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C51609" w:rsidRDefault="00C8474C"/>
    <w:p w:rsidR="00D731F4" w:rsidRDefault="00C8474C"/>
    <w:p w:rsidR="00343451" w:rsidRPr="000E1DED" w:rsidRDefault="00343451" w:rsidP="00FB6852">
      <w:pPr>
        <w:pStyle w:val="ab"/>
        <w:ind w:right="-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b/>
          <w:sz w:val="22"/>
          <w:szCs w:val="22"/>
        </w:rPr>
        <w:t xml:space="preserve">ДОГОВОР </w:t>
      </w:r>
      <w:r w:rsidR="00341404" w:rsidRPr="000E1DED">
        <w:rPr>
          <w:rFonts w:ascii="Verdana" w:hAnsi="Verdana"/>
          <w:b/>
          <w:sz w:val="22"/>
          <w:szCs w:val="22"/>
        </w:rPr>
        <w:t>ЭНЕРГОСНАБЖЕН</w:t>
      </w:r>
      <w:r w:rsidR="00B91EC5" w:rsidRPr="000E1DED">
        <w:rPr>
          <w:rFonts w:ascii="Verdana" w:hAnsi="Verdana"/>
          <w:b/>
          <w:sz w:val="22"/>
          <w:szCs w:val="22"/>
        </w:rPr>
        <w:t xml:space="preserve">ИЯ </w:t>
      </w:r>
      <w:r w:rsidRPr="000E1DED">
        <w:rPr>
          <w:rFonts w:ascii="Verdana" w:hAnsi="Verdana"/>
          <w:b/>
          <w:sz w:val="22"/>
          <w:szCs w:val="22"/>
        </w:rPr>
        <w:t>№</w:t>
      </w:r>
      <w:r w:rsidR="009D4C53">
        <w:rPr>
          <w:rFonts w:ascii="Verdana" w:hAnsi="Verdana"/>
          <w:b/>
          <w:sz w:val="22"/>
          <w:szCs w:val="22"/>
        </w:rPr>
        <w:t xml:space="preserve"> </w:t>
      </w:r>
      <w:r w:rsidR="00BB6C69" w:rsidRPr="000E1DED">
        <w:rPr>
          <w:rFonts w:ascii="Verdana" w:hAnsi="Verdana"/>
          <w:b/>
          <w:sz w:val="22"/>
          <w:szCs w:val="22"/>
        </w:rPr>
        <w:t>______</w:t>
      </w:r>
    </w:p>
    <w:p w:rsidR="00343451" w:rsidRPr="000E1DED" w:rsidRDefault="00E0291A" w:rsidP="00FB6852">
      <w:pPr>
        <w:pStyle w:val="ab"/>
        <w:ind w:right="-1"/>
        <w:rPr>
          <w:rFonts w:ascii="Verdana" w:hAnsi="Verdana"/>
          <w:b/>
          <w:sz w:val="22"/>
          <w:szCs w:val="22"/>
        </w:rPr>
      </w:pPr>
      <w:r w:rsidRPr="000E1DED">
        <w:rPr>
          <w:rFonts w:ascii="Verdana" w:hAnsi="Verdana"/>
          <w:b/>
          <w:sz w:val="22"/>
          <w:szCs w:val="22"/>
        </w:rPr>
        <w:t xml:space="preserve">с </w:t>
      </w:r>
      <w:r w:rsidR="00343451" w:rsidRPr="000E1DED">
        <w:rPr>
          <w:rFonts w:ascii="Verdana" w:hAnsi="Verdana"/>
          <w:b/>
          <w:sz w:val="22"/>
          <w:szCs w:val="22"/>
        </w:rPr>
        <w:t xml:space="preserve"> </w:t>
      </w:r>
      <w:r w:rsidR="00B91EC5" w:rsidRPr="000E1DED">
        <w:rPr>
          <w:rFonts w:ascii="Verdana" w:hAnsi="Verdana"/>
          <w:b/>
          <w:sz w:val="22"/>
          <w:szCs w:val="22"/>
        </w:rPr>
        <w:t>организацией</w:t>
      </w:r>
      <w:r w:rsidR="00BB6C69" w:rsidRPr="000E1DED">
        <w:rPr>
          <w:rFonts w:ascii="Verdana" w:hAnsi="Verdana"/>
          <w:b/>
          <w:sz w:val="22"/>
          <w:szCs w:val="22"/>
        </w:rPr>
        <w:t xml:space="preserve">, </w:t>
      </w:r>
      <w:r w:rsidR="00B91EC5" w:rsidRPr="000E1DED">
        <w:rPr>
          <w:rFonts w:ascii="Verdana" w:hAnsi="Verdana"/>
          <w:b/>
          <w:sz w:val="22"/>
          <w:szCs w:val="22"/>
        </w:rPr>
        <w:t xml:space="preserve">приобретающей </w:t>
      </w:r>
      <w:r w:rsidR="00343451" w:rsidRPr="000E1DED">
        <w:rPr>
          <w:rFonts w:ascii="Verdana" w:hAnsi="Verdana"/>
          <w:b/>
          <w:sz w:val="22"/>
          <w:szCs w:val="22"/>
        </w:rPr>
        <w:t xml:space="preserve">электрическую энергию </w:t>
      </w:r>
    </w:p>
    <w:p w:rsidR="00343451" w:rsidRPr="000E1DED" w:rsidRDefault="00B91EC5" w:rsidP="00FB6852">
      <w:pPr>
        <w:pStyle w:val="ab"/>
        <w:ind w:right="-1"/>
        <w:rPr>
          <w:rFonts w:ascii="Verdana" w:hAnsi="Verdana"/>
          <w:b/>
          <w:sz w:val="22"/>
          <w:szCs w:val="22"/>
        </w:rPr>
      </w:pPr>
      <w:r w:rsidRPr="000E1DED">
        <w:rPr>
          <w:rFonts w:ascii="Verdana" w:hAnsi="Verdana"/>
          <w:b/>
          <w:sz w:val="22"/>
          <w:szCs w:val="22"/>
        </w:rPr>
        <w:t xml:space="preserve">для </w:t>
      </w:r>
      <w:r w:rsidR="00740215" w:rsidRPr="000E1DED">
        <w:rPr>
          <w:rFonts w:ascii="Verdana" w:hAnsi="Verdana"/>
          <w:b/>
          <w:sz w:val="22"/>
          <w:szCs w:val="22"/>
        </w:rPr>
        <w:t xml:space="preserve">предоставления коммунальных услуг и (или) </w:t>
      </w:r>
      <w:r w:rsidRPr="000E1DED">
        <w:rPr>
          <w:rFonts w:ascii="Verdana" w:hAnsi="Verdana"/>
          <w:b/>
          <w:sz w:val="22"/>
          <w:szCs w:val="22"/>
        </w:rPr>
        <w:t xml:space="preserve">содержания общего имущества многоквартирного дома </w:t>
      </w:r>
    </w:p>
    <w:p w:rsidR="00343451" w:rsidRPr="000E1DED" w:rsidRDefault="00343451" w:rsidP="00FB6852">
      <w:pPr>
        <w:pStyle w:val="ab"/>
        <w:ind w:right="-1"/>
        <w:rPr>
          <w:rFonts w:ascii="Verdana" w:hAnsi="Verdana"/>
          <w:b/>
          <w:sz w:val="22"/>
          <w:szCs w:val="22"/>
        </w:rPr>
      </w:pPr>
    </w:p>
    <w:p w:rsidR="00E51175" w:rsidRPr="000E1DED" w:rsidRDefault="00FA57E0" w:rsidP="00FB6852">
      <w:pPr>
        <w:ind w:right="-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 </w:t>
      </w:r>
      <w:r w:rsidR="00E51175" w:rsidRPr="000E1DED">
        <w:rPr>
          <w:rFonts w:ascii="Verdana" w:hAnsi="Verdana"/>
          <w:sz w:val="22"/>
          <w:szCs w:val="22"/>
        </w:rPr>
        <w:t xml:space="preserve">г. </w:t>
      </w:r>
      <w:r w:rsidR="003E3DEE" w:rsidRPr="000E1DED">
        <w:rPr>
          <w:rFonts w:ascii="Verdana" w:hAnsi="Verdana"/>
          <w:sz w:val="22"/>
          <w:szCs w:val="22"/>
        </w:rPr>
        <w:t>Магнитогорск</w:t>
      </w:r>
      <w:r w:rsidR="00E51175" w:rsidRPr="000E1DED">
        <w:rPr>
          <w:rFonts w:ascii="Verdana" w:hAnsi="Verdana"/>
          <w:sz w:val="22"/>
          <w:szCs w:val="22"/>
        </w:rPr>
        <w:t xml:space="preserve">                                                   </w:t>
      </w:r>
      <w:r w:rsidR="00C21A8D" w:rsidRPr="000E1DED">
        <w:rPr>
          <w:rFonts w:ascii="Verdana" w:hAnsi="Verdana"/>
          <w:sz w:val="22"/>
          <w:szCs w:val="22"/>
        </w:rPr>
        <w:t xml:space="preserve">             </w:t>
      </w:r>
      <w:r w:rsidR="00897CDA" w:rsidRPr="000E1DED">
        <w:rPr>
          <w:rFonts w:ascii="Verdana" w:hAnsi="Verdana"/>
          <w:sz w:val="22"/>
          <w:szCs w:val="22"/>
        </w:rPr>
        <w:t xml:space="preserve"> «</w:t>
      </w:r>
      <w:r w:rsidR="00F519BE" w:rsidRPr="000E1DED">
        <w:rPr>
          <w:rFonts w:ascii="Verdana" w:hAnsi="Verdana"/>
          <w:sz w:val="22"/>
          <w:szCs w:val="22"/>
        </w:rPr>
        <w:t>__</w:t>
      </w:r>
      <w:r w:rsidR="00251EE8" w:rsidRPr="000E1DED">
        <w:rPr>
          <w:rFonts w:ascii="Verdana" w:hAnsi="Verdana"/>
          <w:sz w:val="22"/>
          <w:szCs w:val="22"/>
        </w:rPr>
        <w:t>»</w:t>
      </w:r>
      <w:r w:rsidR="00D7517C" w:rsidRPr="000E1DED">
        <w:rPr>
          <w:rFonts w:ascii="Verdana" w:hAnsi="Verdana"/>
          <w:sz w:val="22"/>
          <w:szCs w:val="22"/>
        </w:rPr>
        <w:t xml:space="preserve"> </w:t>
      </w:r>
      <w:r w:rsidR="00F519BE" w:rsidRPr="000E1DED">
        <w:rPr>
          <w:rFonts w:ascii="Verdana" w:hAnsi="Verdana"/>
          <w:sz w:val="22"/>
          <w:szCs w:val="22"/>
        </w:rPr>
        <w:t>___________</w:t>
      </w:r>
      <w:r w:rsidR="00251EE8" w:rsidRPr="000E1DED">
        <w:rPr>
          <w:rFonts w:ascii="Verdana" w:hAnsi="Verdana"/>
          <w:sz w:val="22"/>
          <w:szCs w:val="22"/>
        </w:rPr>
        <w:t xml:space="preserve">  20</w:t>
      </w:r>
      <w:r w:rsidR="00A211F6" w:rsidRPr="000E1DED">
        <w:rPr>
          <w:rFonts w:ascii="Verdana" w:hAnsi="Verdana"/>
          <w:sz w:val="22"/>
          <w:szCs w:val="22"/>
        </w:rPr>
        <w:t>__</w:t>
      </w:r>
      <w:r w:rsidR="00E51175" w:rsidRPr="000E1DED">
        <w:rPr>
          <w:rFonts w:ascii="Verdana" w:hAnsi="Verdana"/>
          <w:sz w:val="22"/>
          <w:szCs w:val="22"/>
        </w:rPr>
        <w:t xml:space="preserve"> г.</w:t>
      </w:r>
    </w:p>
    <w:p w:rsidR="00E51175" w:rsidRPr="000E1DED" w:rsidRDefault="00E51175" w:rsidP="00FB6852">
      <w:pPr>
        <w:ind w:right="-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 </w:t>
      </w:r>
    </w:p>
    <w:p w:rsidR="00897CDA" w:rsidRPr="000E1DED" w:rsidRDefault="00897CDA" w:rsidP="001F7003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b/>
          <w:sz w:val="22"/>
          <w:szCs w:val="22"/>
        </w:rPr>
        <w:t>О</w:t>
      </w:r>
      <w:r w:rsidR="003E3DEE" w:rsidRPr="000E1DED">
        <w:rPr>
          <w:rFonts w:ascii="Verdana" w:hAnsi="Verdana"/>
          <w:b/>
          <w:sz w:val="22"/>
          <w:szCs w:val="22"/>
        </w:rPr>
        <w:t>бщество с ограниченной ответственностью  «Магнитогорская энергетическая компания»</w:t>
      </w:r>
      <w:r w:rsidRPr="000E1DED">
        <w:rPr>
          <w:rFonts w:ascii="Verdana" w:hAnsi="Verdana"/>
          <w:sz w:val="22"/>
          <w:szCs w:val="22"/>
        </w:rPr>
        <w:t xml:space="preserve">, именуемое в дальнейшем </w:t>
      </w:r>
      <w:r w:rsidR="00D571DD" w:rsidRPr="000E1DED">
        <w:rPr>
          <w:rFonts w:ascii="Verdana" w:hAnsi="Verdana"/>
          <w:b/>
          <w:sz w:val="22"/>
          <w:szCs w:val="22"/>
        </w:rPr>
        <w:t>«</w:t>
      </w:r>
      <w:r w:rsidRPr="000E1DED">
        <w:rPr>
          <w:rFonts w:ascii="Verdana" w:hAnsi="Verdana"/>
          <w:b/>
          <w:sz w:val="22"/>
          <w:szCs w:val="22"/>
        </w:rPr>
        <w:t>Гарантирующий поставщик</w:t>
      </w:r>
      <w:r w:rsidR="00D571DD" w:rsidRPr="000E1DED">
        <w:rPr>
          <w:rFonts w:ascii="Verdana" w:hAnsi="Verdana"/>
          <w:b/>
          <w:sz w:val="22"/>
          <w:szCs w:val="22"/>
        </w:rPr>
        <w:t>»</w:t>
      </w:r>
      <w:r w:rsidRPr="000E1DED">
        <w:rPr>
          <w:rFonts w:ascii="Verdana" w:hAnsi="Verdana"/>
          <w:sz w:val="22"/>
          <w:szCs w:val="22"/>
        </w:rPr>
        <w:t>, в лице</w:t>
      </w:r>
      <w:r w:rsidR="00AA6355" w:rsidRPr="000E1DED">
        <w:rPr>
          <w:rFonts w:ascii="Verdana" w:hAnsi="Verdana"/>
          <w:sz w:val="22"/>
          <w:szCs w:val="22"/>
        </w:rPr>
        <w:t xml:space="preserve"> </w:t>
      </w:r>
      <w:r w:rsidR="00175F5C" w:rsidRPr="000E1DED">
        <w:rPr>
          <w:rFonts w:ascii="Verdana" w:hAnsi="Verdana"/>
          <w:sz w:val="22"/>
          <w:szCs w:val="22"/>
        </w:rPr>
        <w:t>н</w:t>
      </w:r>
      <w:r w:rsidR="00AA6355" w:rsidRPr="000E1DED">
        <w:rPr>
          <w:rFonts w:ascii="Verdana" w:hAnsi="Verdana"/>
          <w:sz w:val="22"/>
          <w:szCs w:val="22"/>
        </w:rPr>
        <w:t xml:space="preserve">ачальника правового управления </w:t>
      </w:r>
      <w:r w:rsidR="00175F5C" w:rsidRPr="000E1DED">
        <w:rPr>
          <w:rFonts w:ascii="Verdana" w:hAnsi="Verdana"/>
          <w:sz w:val="22"/>
          <w:szCs w:val="22"/>
        </w:rPr>
        <w:t>Емельянова Евгения Викторовича</w:t>
      </w:r>
      <w:r w:rsidR="00AA6355" w:rsidRPr="000E1DED">
        <w:rPr>
          <w:rFonts w:ascii="Verdana" w:hAnsi="Verdana"/>
          <w:sz w:val="22"/>
          <w:szCs w:val="22"/>
        </w:rPr>
        <w:t xml:space="preserve">, действующего на основании доверенности № </w:t>
      </w:r>
      <w:r w:rsidR="00DD30A9" w:rsidRPr="000E1DED">
        <w:rPr>
          <w:rFonts w:ascii="Verdana" w:hAnsi="Verdana"/>
          <w:sz w:val="22"/>
          <w:szCs w:val="22"/>
        </w:rPr>
        <w:t>82 от 20.10.2021г.</w:t>
      </w:r>
      <w:r w:rsidR="00AA6355" w:rsidRPr="000E1DED">
        <w:rPr>
          <w:rFonts w:ascii="Verdana" w:hAnsi="Verdana"/>
          <w:sz w:val="22"/>
          <w:szCs w:val="22"/>
        </w:rPr>
        <w:t>, с</w:t>
      </w:r>
      <w:r w:rsidRPr="000E1DED">
        <w:rPr>
          <w:rFonts w:ascii="Verdana" w:hAnsi="Verdana"/>
          <w:sz w:val="22"/>
          <w:szCs w:val="22"/>
        </w:rPr>
        <w:t xml:space="preserve"> одной стороны, и</w:t>
      </w:r>
      <w:r w:rsidR="00AA6355" w:rsidRPr="000E1DED">
        <w:rPr>
          <w:rFonts w:ascii="Verdana" w:hAnsi="Verdana"/>
          <w:sz w:val="22"/>
          <w:szCs w:val="22"/>
        </w:rPr>
        <w:t xml:space="preserve">                    </w:t>
      </w:r>
      <w:r w:rsidR="00FB6852" w:rsidRPr="000E1DED">
        <w:rPr>
          <w:rFonts w:ascii="Verdana" w:hAnsi="Verdana"/>
          <w:sz w:val="22"/>
          <w:szCs w:val="22"/>
        </w:rPr>
        <w:t>_______________________________________</w:t>
      </w:r>
      <w:r w:rsidR="00E125FD" w:rsidRPr="000E1DED">
        <w:rPr>
          <w:rFonts w:ascii="Verdana" w:hAnsi="Verdana"/>
          <w:b/>
          <w:sz w:val="22"/>
          <w:szCs w:val="22"/>
        </w:rPr>
        <w:t>________________________________________________________________________</w:t>
      </w:r>
      <w:r w:rsidR="00FA57E0" w:rsidRPr="000E1DED">
        <w:rPr>
          <w:rFonts w:ascii="Verdana" w:hAnsi="Verdana"/>
          <w:b/>
          <w:sz w:val="22"/>
          <w:szCs w:val="22"/>
        </w:rPr>
        <w:t>_______</w:t>
      </w:r>
      <w:r w:rsidR="00E125FD" w:rsidRPr="000E1DED">
        <w:rPr>
          <w:rFonts w:ascii="Verdana" w:hAnsi="Verdana"/>
          <w:b/>
          <w:sz w:val="22"/>
          <w:szCs w:val="22"/>
        </w:rPr>
        <w:t>___</w:t>
      </w:r>
      <w:r w:rsidRPr="000E1DED">
        <w:rPr>
          <w:rFonts w:ascii="Verdana" w:hAnsi="Verdana"/>
          <w:sz w:val="22"/>
          <w:szCs w:val="22"/>
        </w:rPr>
        <w:t>,</w:t>
      </w:r>
      <w:r w:rsidR="008B49DC" w:rsidRPr="000E1DED">
        <w:rPr>
          <w:rFonts w:ascii="Verdana" w:hAnsi="Verdana"/>
          <w:sz w:val="22"/>
          <w:szCs w:val="22"/>
        </w:rPr>
        <w:t xml:space="preserve"> </w:t>
      </w:r>
      <w:r w:rsidRPr="000E1DED">
        <w:rPr>
          <w:rFonts w:ascii="Verdana" w:hAnsi="Verdana"/>
          <w:sz w:val="22"/>
          <w:szCs w:val="22"/>
        </w:rPr>
        <w:t xml:space="preserve">именуемое в дальнейшем </w:t>
      </w:r>
      <w:r w:rsidR="00D571DD" w:rsidRPr="000E1DED">
        <w:rPr>
          <w:rFonts w:ascii="Verdana" w:hAnsi="Verdana"/>
          <w:b/>
          <w:sz w:val="22"/>
          <w:szCs w:val="22"/>
        </w:rPr>
        <w:t>«</w:t>
      </w:r>
      <w:r w:rsidR="00D25ACA" w:rsidRPr="000E1DED">
        <w:rPr>
          <w:rFonts w:ascii="Verdana" w:hAnsi="Verdana"/>
          <w:b/>
          <w:sz w:val="22"/>
          <w:szCs w:val="22"/>
        </w:rPr>
        <w:t>Исполнитель</w:t>
      </w:r>
      <w:r w:rsidR="00D571DD" w:rsidRPr="000E1DED">
        <w:rPr>
          <w:rFonts w:ascii="Verdana" w:hAnsi="Verdana"/>
          <w:b/>
          <w:sz w:val="22"/>
          <w:szCs w:val="22"/>
        </w:rPr>
        <w:t>»</w:t>
      </w:r>
      <w:r w:rsidRPr="000E1DED">
        <w:rPr>
          <w:rFonts w:ascii="Verdana" w:hAnsi="Verdana"/>
          <w:sz w:val="22"/>
          <w:szCs w:val="22"/>
        </w:rPr>
        <w:t xml:space="preserve">, в лице </w:t>
      </w:r>
      <w:r w:rsidR="00E125FD" w:rsidRPr="000E1DED">
        <w:rPr>
          <w:rFonts w:ascii="Verdana" w:hAnsi="Verdana"/>
          <w:sz w:val="22"/>
          <w:szCs w:val="22"/>
        </w:rPr>
        <w:t>___________________________ _____________________________________ действующего на основании ____________________</w:t>
      </w:r>
      <w:r w:rsidRPr="000E1DED">
        <w:rPr>
          <w:rFonts w:ascii="Verdana" w:hAnsi="Verdana"/>
          <w:sz w:val="22"/>
          <w:szCs w:val="22"/>
        </w:rPr>
        <w:t>,  с  друг</w:t>
      </w:r>
      <w:r w:rsidR="003227FC" w:rsidRPr="000E1DED">
        <w:rPr>
          <w:rFonts w:ascii="Verdana" w:hAnsi="Verdana"/>
          <w:sz w:val="22"/>
          <w:szCs w:val="22"/>
        </w:rPr>
        <w:t>ой стороны</w:t>
      </w:r>
      <w:r w:rsidR="008B49DC" w:rsidRPr="000E1DED">
        <w:rPr>
          <w:rFonts w:ascii="Verdana" w:hAnsi="Verdana"/>
          <w:sz w:val="22"/>
          <w:szCs w:val="22"/>
        </w:rPr>
        <w:t>,</w:t>
      </w:r>
      <w:r w:rsidR="003227FC" w:rsidRPr="000E1DED">
        <w:rPr>
          <w:rFonts w:ascii="Verdana" w:hAnsi="Verdana"/>
          <w:sz w:val="22"/>
          <w:szCs w:val="22"/>
        </w:rPr>
        <w:t xml:space="preserve"> заключили настоящий Д</w:t>
      </w:r>
      <w:r w:rsidRPr="000E1DED">
        <w:rPr>
          <w:rFonts w:ascii="Verdana" w:hAnsi="Verdana"/>
          <w:sz w:val="22"/>
          <w:szCs w:val="22"/>
        </w:rPr>
        <w:t xml:space="preserve">оговор о нижеследующем: </w:t>
      </w:r>
    </w:p>
    <w:p w:rsidR="00C7057C" w:rsidRPr="000E1DED" w:rsidRDefault="00C7057C" w:rsidP="00FB6852">
      <w:pPr>
        <w:ind w:right="-1"/>
        <w:rPr>
          <w:rFonts w:ascii="Verdana" w:hAnsi="Verdana"/>
          <w:b/>
          <w:sz w:val="22"/>
          <w:szCs w:val="22"/>
        </w:rPr>
      </w:pPr>
    </w:p>
    <w:p w:rsidR="00CB6993" w:rsidRPr="000E1DED" w:rsidRDefault="00CB6993" w:rsidP="001F7003">
      <w:pPr>
        <w:ind w:right="-1"/>
        <w:jc w:val="center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b/>
          <w:sz w:val="22"/>
          <w:szCs w:val="22"/>
        </w:rPr>
        <w:t>1</w:t>
      </w:r>
      <w:r w:rsidR="00897CDA" w:rsidRPr="000E1DED">
        <w:rPr>
          <w:rFonts w:ascii="Verdana" w:hAnsi="Verdana"/>
          <w:b/>
          <w:sz w:val="22"/>
          <w:szCs w:val="22"/>
        </w:rPr>
        <w:t>.    ПРЕДМЕТ ДОГОВОРА</w:t>
      </w:r>
    </w:p>
    <w:p w:rsidR="00740215" w:rsidRPr="000E1DED" w:rsidRDefault="00740215" w:rsidP="00FB6852">
      <w:pPr>
        <w:pStyle w:val="af"/>
        <w:numPr>
          <w:ilvl w:val="1"/>
          <w:numId w:val="22"/>
        </w:numPr>
        <w:ind w:left="0" w:right="-1" w:firstLine="0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Гарантирующий поставщик обязуется по заданию </w:t>
      </w:r>
      <w:r w:rsidR="00D25ACA" w:rsidRPr="000E1DED">
        <w:rPr>
          <w:rFonts w:ascii="Verdana" w:hAnsi="Verdana"/>
          <w:sz w:val="22"/>
          <w:szCs w:val="22"/>
        </w:rPr>
        <w:t xml:space="preserve">Исполнителя </w:t>
      </w:r>
      <w:r w:rsidRPr="000E1DED">
        <w:rPr>
          <w:rFonts w:ascii="Verdana" w:hAnsi="Verdana"/>
          <w:sz w:val="22"/>
          <w:szCs w:val="22"/>
        </w:rPr>
        <w:t xml:space="preserve">в целях обеспечения собственных нужд, обеспечения предоставления собственникам и пользователям помещений в многоквартирном доме коммунальной услуги электроснабжения и (или) для содержания общего имущества в многоквартирном доме, находящемся в управлении </w:t>
      </w:r>
      <w:r w:rsidR="00350270" w:rsidRPr="000E1DED">
        <w:rPr>
          <w:rFonts w:ascii="Verdana" w:hAnsi="Verdana"/>
          <w:sz w:val="22"/>
          <w:szCs w:val="22"/>
        </w:rPr>
        <w:t>Исполнителя</w:t>
      </w:r>
      <w:r w:rsidRPr="000E1DED">
        <w:rPr>
          <w:rFonts w:ascii="Verdana" w:hAnsi="Verdana"/>
          <w:sz w:val="22"/>
          <w:szCs w:val="22"/>
        </w:rPr>
        <w:t xml:space="preserve">,  осуществлять продажу электрической энергии, а также  через  привлеченных третьих лиц оказывать услуги по передаче электрической энергии до </w:t>
      </w:r>
      <w:proofErr w:type="spellStart"/>
      <w:r w:rsidRPr="000E1DED">
        <w:rPr>
          <w:rFonts w:ascii="Verdana" w:hAnsi="Verdana"/>
          <w:sz w:val="22"/>
          <w:szCs w:val="22"/>
        </w:rPr>
        <w:t>энергопринимающих</w:t>
      </w:r>
      <w:proofErr w:type="spellEnd"/>
      <w:r w:rsidRPr="000E1DED">
        <w:rPr>
          <w:rFonts w:ascii="Verdana" w:hAnsi="Verdana"/>
          <w:sz w:val="22"/>
          <w:szCs w:val="22"/>
        </w:rPr>
        <w:t xml:space="preserve"> устройств </w:t>
      </w:r>
      <w:r w:rsidR="00D25ACA" w:rsidRPr="000E1DED">
        <w:rPr>
          <w:rFonts w:ascii="Verdana" w:hAnsi="Verdana"/>
          <w:sz w:val="22"/>
          <w:szCs w:val="22"/>
        </w:rPr>
        <w:t xml:space="preserve">Исполнителя </w:t>
      </w:r>
      <w:r w:rsidRPr="000E1DED">
        <w:rPr>
          <w:rFonts w:ascii="Verdana" w:hAnsi="Verdana"/>
          <w:sz w:val="22"/>
          <w:szCs w:val="22"/>
        </w:rPr>
        <w:t xml:space="preserve">и иные услуги, оказание которых является неотъемлемой частью процесса поставки электрической энергии, а </w:t>
      </w:r>
      <w:r w:rsidR="00D25ACA" w:rsidRPr="000E1DED">
        <w:rPr>
          <w:rFonts w:ascii="Verdana" w:hAnsi="Verdana"/>
          <w:sz w:val="22"/>
          <w:szCs w:val="22"/>
        </w:rPr>
        <w:t xml:space="preserve">Исполнитель </w:t>
      </w:r>
      <w:r w:rsidRPr="000E1DED">
        <w:rPr>
          <w:rFonts w:ascii="Verdana" w:hAnsi="Verdana"/>
          <w:sz w:val="22"/>
          <w:szCs w:val="22"/>
        </w:rPr>
        <w:t>обязуется оплачивать приобретаемую электрическую энергию и оказанные услуги,  а также соблюдать режим потребления энергии,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электрической энергии.</w:t>
      </w:r>
    </w:p>
    <w:p w:rsidR="00E6034E" w:rsidRPr="000E1DED" w:rsidRDefault="002D271B" w:rsidP="00FB6852">
      <w:pPr>
        <w:pStyle w:val="af"/>
        <w:numPr>
          <w:ilvl w:val="1"/>
          <w:numId w:val="22"/>
        </w:numPr>
        <w:ind w:left="0" w:right="-1" w:firstLine="0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Перечень объектов </w:t>
      </w:r>
      <w:r w:rsidR="00D25ACA" w:rsidRPr="000E1DED">
        <w:rPr>
          <w:rFonts w:ascii="Verdana" w:hAnsi="Verdana"/>
          <w:sz w:val="22"/>
          <w:szCs w:val="22"/>
        </w:rPr>
        <w:t>Исполнителя</w:t>
      </w:r>
      <w:r w:rsidRPr="000E1DED">
        <w:rPr>
          <w:rFonts w:ascii="Verdana" w:hAnsi="Verdana"/>
          <w:sz w:val="22"/>
          <w:szCs w:val="22"/>
        </w:rPr>
        <w:t xml:space="preserve">, </w:t>
      </w:r>
      <w:r w:rsidR="00E6034E" w:rsidRPr="000E1DED">
        <w:rPr>
          <w:rFonts w:ascii="Verdana" w:hAnsi="Verdana"/>
          <w:sz w:val="22"/>
          <w:szCs w:val="22"/>
        </w:rPr>
        <w:t xml:space="preserve">многоквартирных домов, находящихся в управлении </w:t>
      </w:r>
      <w:r w:rsidR="00D25ACA" w:rsidRPr="000E1DED">
        <w:rPr>
          <w:rFonts w:ascii="Verdana" w:hAnsi="Verdana"/>
          <w:sz w:val="22"/>
          <w:szCs w:val="22"/>
        </w:rPr>
        <w:t>Исполнителя</w:t>
      </w:r>
      <w:r w:rsidR="00E6034E" w:rsidRPr="000E1DED">
        <w:rPr>
          <w:rFonts w:ascii="Verdana" w:hAnsi="Verdana"/>
          <w:sz w:val="22"/>
          <w:szCs w:val="22"/>
        </w:rPr>
        <w:t>, указан в Приложении № 3</w:t>
      </w:r>
      <w:r w:rsidR="00F26B2E" w:rsidRPr="000E1DED">
        <w:rPr>
          <w:rFonts w:ascii="Verdana" w:hAnsi="Verdana"/>
          <w:sz w:val="22"/>
          <w:szCs w:val="22"/>
        </w:rPr>
        <w:t xml:space="preserve"> к настоящему договору</w:t>
      </w:r>
      <w:r w:rsidR="00E6034E" w:rsidRPr="000E1DED">
        <w:rPr>
          <w:rFonts w:ascii="Verdana" w:hAnsi="Verdana"/>
          <w:sz w:val="22"/>
          <w:szCs w:val="22"/>
        </w:rPr>
        <w:t xml:space="preserve">. </w:t>
      </w:r>
    </w:p>
    <w:p w:rsidR="008E61E4" w:rsidRPr="000E1DED" w:rsidRDefault="008E61E4" w:rsidP="00FB6852">
      <w:pPr>
        <w:pStyle w:val="af"/>
        <w:numPr>
          <w:ilvl w:val="1"/>
          <w:numId w:val="22"/>
        </w:numPr>
        <w:ind w:left="0" w:right="-1" w:firstLine="0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Договор энергоснабжения заключается при условии присоединения   </w:t>
      </w:r>
      <w:proofErr w:type="spellStart"/>
      <w:r w:rsidRPr="000E1DED">
        <w:rPr>
          <w:rFonts w:ascii="Verdana" w:hAnsi="Verdana"/>
          <w:sz w:val="22"/>
          <w:szCs w:val="22"/>
        </w:rPr>
        <w:t>энергопринимающих</w:t>
      </w:r>
      <w:proofErr w:type="spellEnd"/>
      <w:r w:rsidRPr="000E1DED">
        <w:rPr>
          <w:rFonts w:ascii="Verdana" w:hAnsi="Verdana"/>
          <w:sz w:val="22"/>
          <w:szCs w:val="22"/>
        </w:rPr>
        <w:t xml:space="preserve"> устройств </w:t>
      </w:r>
      <w:r w:rsidR="00D25ACA" w:rsidRPr="000E1DED">
        <w:rPr>
          <w:rFonts w:ascii="Verdana" w:hAnsi="Verdana"/>
          <w:sz w:val="22"/>
          <w:szCs w:val="22"/>
        </w:rPr>
        <w:t xml:space="preserve">Исполнителя </w:t>
      </w:r>
      <w:r w:rsidRPr="000E1DED">
        <w:rPr>
          <w:rFonts w:ascii="Verdana" w:hAnsi="Verdana"/>
          <w:sz w:val="22"/>
          <w:szCs w:val="22"/>
        </w:rPr>
        <w:t xml:space="preserve">в установленном законодательством РФ порядке к электрическим сетям сетевых организаций, </w:t>
      </w:r>
      <w:r w:rsidR="005D6894" w:rsidRPr="000E1DED">
        <w:rPr>
          <w:rFonts w:ascii="Verdana" w:hAnsi="Verdana"/>
          <w:sz w:val="22"/>
          <w:szCs w:val="22"/>
        </w:rPr>
        <w:t xml:space="preserve">оказывающих услуги по передаче электрической энергии и мощности (в дальнейшем «Сетевая организация»), </w:t>
      </w:r>
      <w:r w:rsidRPr="000E1DED">
        <w:rPr>
          <w:rFonts w:ascii="Verdana" w:hAnsi="Verdana"/>
          <w:sz w:val="22"/>
          <w:szCs w:val="22"/>
        </w:rPr>
        <w:t xml:space="preserve"> </w:t>
      </w:r>
      <w:r w:rsidR="005D6894" w:rsidRPr="000E1DED">
        <w:rPr>
          <w:rFonts w:ascii="Verdana" w:hAnsi="Verdana"/>
          <w:sz w:val="22"/>
          <w:szCs w:val="22"/>
        </w:rPr>
        <w:t xml:space="preserve">а </w:t>
      </w:r>
      <w:r w:rsidRPr="000E1DED">
        <w:rPr>
          <w:rFonts w:ascii="Verdana" w:hAnsi="Verdana"/>
          <w:sz w:val="22"/>
          <w:szCs w:val="22"/>
        </w:rPr>
        <w:t>также иных владельцев объе</w:t>
      </w:r>
      <w:r w:rsidR="005D6894" w:rsidRPr="000E1DED">
        <w:rPr>
          <w:rFonts w:ascii="Verdana" w:hAnsi="Verdana"/>
          <w:sz w:val="22"/>
          <w:szCs w:val="22"/>
        </w:rPr>
        <w:t>ктов электросетевого хозяйства.</w:t>
      </w:r>
    </w:p>
    <w:p w:rsidR="00BA7BC0" w:rsidRPr="000E1DED" w:rsidRDefault="008E61E4" w:rsidP="00FB6852">
      <w:pPr>
        <w:pStyle w:val="af"/>
        <w:numPr>
          <w:ilvl w:val="1"/>
          <w:numId w:val="22"/>
        </w:numPr>
        <w:ind w:left="0" w:right="-1" w:firstLine="0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Дата и время начала исполнения обязательств</w:t>
      </w:r>
      <w:r w:rsidR="00C7057C" w:rsidRPr="000E1DED">
        <w:rPr>
          <w:rFonts w:ascii="Verdana" w:hAnsi="Verdana"/>
          <w:sz w:val="22"/>
          <w:szCs w:val="22"/>
        </w:rPr>
        <w:t xml:space="preserve"> 00 часов </w:t>
      </w:r>
      <w:r w:rsidR="00E14E83" w:rsidRPr="000E1DED">
        <w:rPr>
          <w:rFonts w:ascii="Verdana" w:hAnsi="Verdana"/>
          <w:sz w:val="22"/>
          <w:szCs w:val="22"/>
        </w:rPr>
        <w:t>_____________</w:t>
      </w:r>
      <w:r w:rsidR="005D6894" w:rsidRPr="000E1DED">
        <w:rPr>
          <w:rFonts w:ascii="Verdana" w:hAnsi="Verdana"/>
          <w:sz w:val="22"/>
          <w:szCs w:val="22"/>
        </w:rPr>
        <w:t>.</w:t>
      </w:r>
    </w:p>
    <w:p w:rsidR="00BC1112" w:rsidRPr="000E1DED" w:rsidRDefault="00BC1112" w:rsidP="00A211F6">
      <w:pPr>
        <w:pStyle w:val="af"/>
        <w:numPr>
          <w:ilvl w:val="1"/>
          <w:numId w:val="22"/>
        </w:numPr>
        <w:ind w:left="0" w:right="-1" w:firstLine="0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Границы раздела балансовой  принадлежности и эксплуатационной ответственности за эксплуатацию соответствующих </w:t>
      </w:r>
      <w:proofErr w:type="spellStart"/>
      <w:r w:rsidRPr="000E1DED">
        <w:rPr>
          <w:rFonts w:ascii="Verdana" w:hAnsi="Verdana"/>
          <w:sz w:val="22"/>
          <w:szCs w:val="22"/>
        </w:rPr>
        <w:t>энергопринимающих</w:t>
      </w:r>
      <w:proofErr w:type="spellEnd"/>
      <w:r w:rsidRPr="000E1DED">
        <w:rPr>
          <w:rFonts w:ascii="Verdana" w:hAnsi="Verdana"/>
          <w:sz w:val="22"/>
          <w:szCs w:val="22"/>
        </w:rPr>
        <w:t xml:space="preserve"> устройств и объектов электросетевого хозяйства устанавливаются актом об осуществлении технол</w:t>
      </w:r>
      <w:r w:rsidR="00A211F6" w:rsidRPr="000E1DED">
        <w:rPr>
          <w:rFonts w:ascii="Verdana" w:hAnsi="Verdana"/>
          <w:sz w:val="22"/>
          <w:szCs w:val="22"/>
        </w:rPr>
        <w:t xml:space="preserve">огического присоединения, </w:t>
      </w:r>
      <w:r w:rsidRPr="000E1DED">
        <w:rPr>
          <w:rFonts w:ascii="Verdana" w:hAnsi="Verdana"/>
          <w:sz w:val="22"/>
          <w:szCs w:val="22"/>
        </w:rPr>
        <w:t xml:space="preserve">актом разграничения балансовой принадлежности электросетей и актом эксплуатационной ответственности сторон, которые составляются между </w:t>
      </w:r>
      <w:r w:rsidR="00D25ACA" w:rsidRPr="000E1DED">
        <w:rPr>
          <w:rFonts w:ascii="Verdana" w:hAnsi="Verdana"/>
          <w:sz w:val="22"/>
          <w:szCs w:val="22"/>
        </w:rPr>
        <w:t xml:space="preserve">Исполнителем </w:t>
      </w:r>
      <w:r w:rsidRPr="000E1DED">
        <w:rPr>
          <w:rFonts w:ascii="Verdana" w:hAnsi="Verdana"/>
          <w:sz w:val="22"/>
          <w:szCs w:val="22"/>
        </w:rPr>
        <w:t xml:space="preserve">и сетевой организацией, либо иным собственником (законным владельцем) объектов электросетевого хозяйства, через которые опосредованно присоединено к электрическим сетям сетевой организации </w:t>
      </w:r>
      <w:proofErr w:type="spellStart"/>
      <w:r w:rsidRPr="000E1DED">
        <w:rPr>
          <w:rFonts w:ascii="Verdana" w:hAnsi="Verdana"/>
          <w:sz w:val="22"/>
          <w:szCs w:val="22"/>
        </w:rPr>
        <w:t>энергопринимающее</w:t>
      </w:r>
      <w:proofErr w:type="spellEnd"/>
      <w:r w:rsidRPr="000E1DED">
        <w:rPr>
          <w:rFonts w:ascii="Verdana" w:hAnsi="Verdana"/>
          <w:sz w:val="22"/>
          <w:szCs w:val="22"/>
        </w:rPr>
        <w:t xml:space="preserve"> устройство </w:t>
      </w:r>
      <w:r w:rsidR="00D25ACA" w:rsidRPr="000E1DED">
        <w:rPr>
          <w:rFonts w:ascii="Verdana" w:hAnsi="Verdana"/>
          <w:sz w:val="22"/>
          <w:szCs w:val="22"/>
        </w:rPr>
        <w:t>Исполнителя</w:t>
      </w:r>
      <w:r w:rsidR="00A211F6" w:rsidRPr="000E1DED">
        <w:rPr>
          <w:rFonts w:ascii="Verdana" w:hAnsi="Verdana"/>
          <w:sz w:val="22"/>
          <w:szCs w:val="22"/>
        </w:rPr>
        <w:t xml:space="preserve">, либо </w:t>
      </w:r>
      <w:r w:rsidRPr="000E1DED">
        <w:rPr>
          <w:rFonts w:ascii="Verdana" w:hAnsi="Verdana"/>
          <w:sz w:val="22"/>
          <w:szCs w:val="22"/>
        </w:rPr>
        <w:t xml:space="preserve"> </w:t>
      </w:r>
      <w:r w:rsidR="00A211F6" w:rsidRPr="000E1DED">
        <w:rPr>
          <w:rFonts w:ascii="Verdana" w:hAnsi="Verdana"/>
          <w:sz w:val="22"/>
          <w:szCs w:val="22"/>
        </w:rPr>
        <w:t xml:space="preserve">уведомлением об обеспечении возможности присоединения к электрическим сетям. </w:t>
      </w:r>
    </w:p>
    <w:p w:rsidR="00C7057C" w:rsidRPr="000E1DED" w:rsidRDefault="00BA7BC0" w:rsidP="00FB6852">
      <w:pPr>
        <w:pStyle w:val="af"/>
        <w:ind w:right="-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 </w:t>
      </w:r>
    </w:p>
    <w:p w:rsidR="00C7057C" w:rsidRPr="000E1DED" w:rsidRDefault="008E61E4" w:rsidP="00FB6852">
      <w:pPr>
        <w:numPr>
          <w:ilvl w:val="0"/>
          <w:numId w:val="22"/>
        </w:numPr>
        <w:ind w:left="0" w:right="-1" w:firstLine="0"/>
        <w:jc w:val="center"/>
        <w:rPr>
          <w:rFonts w:ascii="Verdana" w:hAnsi="Verdana"/>
          <w:b/>
          <w:sz w:val="22"/>
          <w:szCs w:val="22"/>
        </w:rPr>
      </w:pPr>
      <w:r w:rsidRPr="000E1DED">
        <w:rPr>
          <w:rFonts w:ascii="Verdana" w:hAnsi="Verdana"/>
          <w:b/>
          <w:sz w:val="22"/>
          <w:szCs w:val="22"/>
        </w:rPr>
        <w:t>ПРАВА И ОБЯЗАНН</w:t>
      </w:r>
      <w:r w:rsidR="00C7057C" w:rsidRPr="000E1DED">
        <w:rPr>
          <w:rFonts w:ascii="Verdana" w:hAnsi="Verdana"/>
          <w:b/>
          <w:sz w:val="22"/>
          <w:szCs w:val="22"/>
        </w:rPr>
        <w:t>ОСТИ  ГАРАНТИРУЮЩЕГО ПОСТАВЩИКА</w:t>
      </w:r>
    </w:p>
    <w:p w:rsidR="008E61E4" w:rsidRPr="000E1DED" w:rsidRDefault="008E61E4" w:rsidP="00FB6852">
      <w:pPr>
        <w:ind w:right="-1"/>
        <w:rPr>
          <w:rFonts w:ascii="Verdana" w:hAnsi="Verdana"/>
          <w:b/>
          <w:sz w:val="22"/>
          <w:szCs w:val="22"/>
        </w:rPr>
      </w:pPr>
      <w:r w:rsidRPr="000E1DED">
        <w:rPr>
          <w:rFonts w:ascii="Verdana" w:hAnsi="Verdana"/>
          <w:b/>
          <w:sz w:val="22"/>
          <w:szCs w:val="22"/>
        </w:rPr>
        <w:t>2.1. Гарантирующий поставщик обязан:</w:t>
      </w:r>
    </w:p>
    <w:p w:rsidR="00981B21" w:rsidRPr="000E1DED" w:rsidRDefault="008E61E4" w:rsidP="00FB6852">
      <w:pPr>
        <w:pStyle w:val="30"/>
        <w:widowControl w:val="0"/>
        <w:numPr>
          <w:ilvl w:val="2"/>
          <w:numId w:val="22"/>
        </w:numPr>
        <w:tabs>
          <w:tab w:val="right" w:pos="426"/>
        </w:tabs>
        <w:ind w:left="0" w:right="-1" w:firstLine="0"/>
        <w:jc w:val="both"/>
        <w:rPr>
          <w:rFonts w:ascii="Verdana" w:hAnsi="Verdana"/>
          <w:spacing w:val="-6"/>
          <w:sz w:val="22"/>
          <w:szCs w:val="22"/>
        </w:rPr>
      </w:pPr>
      <w:r w:rsidRPr="000E1DED">
        <w:rPr>
          <w:rFonts w:ascii="Verdana" w:hAnsi="Verdana"/>
          <w:spacing w:val="-6"/>
          <w:sz w:val="22"/>
          <w:szCs w:val="22"/>
        </w:rPr>
        <w:t xml:space="preserve">Поставлять </w:t>
      </w:r>
      <w:r w:rsidR="00D25ACA" w:rsidRPr="000E1DED">
        <w:rPr>
          <w:rFonts w:ascii="Verdana" w:hAnsi="Verdana"/>
          <w:spacing w:val="-6"/>
          <w:sz w:val="22"/>
          <w:szCs w:val="22"/>
        </w:rPr>
        <w:t xml:space="preserve">Исполнителю </w:t>
      </w:r>
      <w:r w:rsidRPr="000E1DED">
        <w:rPr>
          <w:rFonts w:ascii="Verdana" w:hAnsi="Verdana"/>
          <w:spacing w:val="-6"/>
          <w:sz w:val="22"/>
          <w:szCs w:val="22"/>
        </w:rPr>
        <w:t xml:space="preserve">электрическую энергию </w:t>
      </w:r>
      <w:r w:rsidR="00981B21" w:rsidRPr="000E1DED">
        <w:rPr>
          <w:rFonts w:ascii="Verdana" w:hAnsi="Verdana"/>
          <w:spacing w:val="-6"/>
          <w:sz w:val="22"/>
          <w:szCs w:val="22"/>
        </w:rPr>
        <w:t xml:space="preserve">качество и параметры которой </w:t>
      </w:r>
      <w:r w:rsidR="00981B21" w:rsidRPr="000E1DED">
        <w:rPr>
          <w:rFonts w:ascii="Verdana" w:hAnsi="Verdana"/>
          <w:spacing w:val="-6"/>
          <w:sz w:val="22"/>
          <w:szCs w:val="22"/>
        </w:rPr>
        <w:lastRenderedPageBreak/>
        <w:t>должны соответствовать требованиям</w:t>
      </w:r>
      <w:r w:rsidR="004303B1" w:rsidRPr="000E1DED">
        <w:rPr>
          <w:rFonts w:ascii="Verdana" w:hAnsi="Verdana"/>
          <w:b/>
          <w:bCs/>
          <w:spacing w:val="-6"/>
          <w:sz w:val="22"/>
          <w:szCs w:val="22"/>
        </w:rPr>
        <w:t>,</w:t>
      </w:r>
      <w:r w:rsidR="00981B21" w:rsidRPr="000E1DED">
        <w:rPr>
          <w:rFonts w:ascii="Verdana" w:hAnsi="Verdana"/>
          <w:spacing w:val="-6"/>
          <w:sz w:val="22"/>
          <w:szCs w:val="22"/>
        </w:rPr>
        <w:t xml:space="preserve"> технических регламентов и иным обязательным требованиям, при условии соблюдения сторонами </w:t>
      </w:r>
      <w:r w:rsidR="009F318B" w:rsidRPr="000E1DED">
        <w:rPr>
          <w:rFonts w:ascii="Verdana" w:hAnsi="Verdana"/>
          <w:spacing w:val="-6"/>
          <w:sz w:val="22"/>
          <w:szCs w:val="22"/>
        </w:rPr>
        <w:t>договора</w:t>
      </w:r>
      <w:r w:rsidR="00981B21" w:rsidRPr="000E1DED">
        <w:rPr>
          <w:rFonts w:ascii="Verdana" w:hAnsi="Verdana"/>
          <w:spacing w:val="-6"/>
          <w:sz w:val="22"/>
          <w:szCs w:val="22"/>
        </w:rPr>
        <w:t xml:space="preserve"> параметров качества.</w:t>
      </w:r>
    </w:p>
    <w:p w:rsidR="008E61E4" w:rsidRPr="000E1DED" w:rsidRDefault="008E61E4" w:rsidP="00FB6852">
      <w:pPr>
        <w:pStyle w:val="30"/>
        <w:widowControl w:val="0"/>
        <w:numPr>
          <w:ilvl w:val="2"/>
          <w:numId w:val="22"/>
        </w:numPr>
        <w:tabs>
          <w:tab w:val="right" w:pos="426"/>
        </w:tabs>
        <w:ind w:left="0" w:right="-1" w:firstLine="0"/>
        <w:jc w:val="both"/>
        <w:rPr>
          <w:rFonts w:ascii="Verdana" w:hAnsi="Verdana"/>
          <w:spacing w:val="-6"/>
          <w:sz w:val="22"/>
          <w:szCs w:val="22"/>
        </w:rPr>
      </w:pPr>
      <w:r w:rsidRPr="000E1DED">
        <w:rPr>
          <w:rFonts w:ascii="Verdana" w:hAnsi="Verdana"/>
          <w:spacing w:val="-6"/>
          <w:sz w:val="22"/>
          <w:szCs w:val="22"/>
        </w:rPr>
        <w:t xml:space="preserve">Заключить в интересах </w:t>
      </w:r>
      <w:r w:rsidR="00D25ACA" w:rsidRPr="000E1DED">
        <w:rPr>
          <w:rFonts w:ascii="Verdana" w:hAnsi="Verdana"/>
          <w:spacing w:val="-6"/>
          <w:sz w:val="22"/>
          <w:szCs w:val="22"/>
        </w:rPr>
        <w:t xml:space="preserve">Исполнителя  </w:t>
      </w:r>
      <w:r w:rsidRPr="000E1DED">
        <w:rPr>
          <w:rFonts w:ascii="Verdana" w:hAnsi="Verdana"/>
          <w:spacing w:val="-6"/>
          <w:sz w:val="22"/>
          <w:szCs w:val="22"/>
        </w:rPr>
        <w:t xml:space="preserve">договоры на оказание услуг по передаче электрической энергии и (мощности) с сетевыми организациями, оказывающими услуги по передаче электроэнергии, и последовательно обеспечивающими транспортировку закупаемой Гарантирующим поставщиком электрической энергии до </w:t>
      </w:r>
      <w:proofErr w:type="spellStart"/>
      <w:r w:rsidRPr="000E1DED">
        <w:rPr>
          <w:rFonts w:ascii="Verdana" w:hAnsi="Verdana"/>
          <w:spacing w:val="-6"/>
          <w:sz w:val="22"/>
          <w:szCs w:val="22"/>
        </w:rPr>
        <w:t>энергопринимающих</w:t>
      </w:r>
      <w:proofErr w:type="spellEnd"/>
      <w:r w:rsidRPr="000E1DED">
        <w:rPr>
          <w:rFonts w:ascii="Verdana" w:hAnsi="Verdana"/>
          <w:spacing w:val="-6"/>
          <w:sz w:val="22"/>
          <w:szCs w:val="22"/>
        </w:rPr>
        <w:t xml:space="preserve"> устройств </w:t>
      </w:r>
      <w:r w:rsidR="00D25ACA" w:rsidRPr="000E1DED">
        <w:rPr>
          <w:rFonts w:ascii="Verdana" w:hAnsi="Verdana"/>
          <w:spacing w:val="-6"/>
          <w:sz w:val="22"/>
          <w:szCs w:val="22"/>
        </w:rPr>
        <w:t>Исполнителя</w:t>
      </w:r>
      <w:r w:rsidRPr="000E1DED">
        <w:rPr>
          <w:rFonts w:ascii="Verdana" w:hAnsi="Verdana"/>
          <w:spacing w:val="-6"/>
          <w:sz w:val="22"/>
          <w:szCs w:val="22"/>
        </w:rPr>
        <w:t>.</w:t>
      </w:r>
    </w:p>
    <w:p w:rsidR="008E61E4" w:rsidRPr="000E1DED" w:rsidRDefault="008E61E4" w:rsidP="00FB6852">
      <w:pPr>
        <w:pStyle w:val="30"/>
        <w:widowControl w:val="0"/>
        <w:numPr>
          <w:ilvl w:val="2"/>
          <w:numId w:val="22"/>
        </w:numPr>
        <w:tabs>
          <w:tab w:val="right" w:pos="709"/>
        </w:tabs>
        <w:ind w:left="0" w:right="-1" w:firstLine="0"/>
        <w:jc w:val="both"/>
        <w:rPr>
          <w:rFonts w:ascii="Verdana" w:hAnsi="Verdana"/>
          <w:spacing w:val="-6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Производить расчет стоимости поставляемой </w:t>
      </w:r>
      <w:r w:rsidR="00D25ACA" w:rsidRPr="000E1DED">
        <w:rPr>
          <w:rFonts w:ascii="Verdana" w:hAnsi="Verdana"/>
          <w:sz w:val="22"/>
          <w:szCs w:val="22"/>
        </w:rPr>
        <w:t xml:space="preserve">Исполнителю </w:t>
      </w:r>
      <w:r w:rsidRPr="000E1DED">
        <w:rPr>
          <w:rFonts w:ascii="Verdana" w:hAnsi="Verdana"/>
          <w:sz w:val="22"/>
          <w:szCs w:val="22"/>
        </w:rPr>
        <w:t xml:space="preserve">электроэнергии </w:t>
      </w:r>
      <w:r w:rsidR="00BA7BC0" w:rsidRPr="000E1DED">
        <w:rPr>
          <w:rFonts w:ascii="Verdana" w:hAnsi="Verdana"/>
          <w:sz w:val="22"/>
          <w:szCs w:val="22"/>
        </w:rPr>
        <w:t>и иных  услуг</w:t>
      </w:r>
      <w:r w:rsidR="00576678" w:rsidRPr="000E1DED">
        <w:rPr>
          <w:rFonts w:ascii="Verdana" w:hAnsi="Verdana"/>
          <w:sz w:val="22"/>
          <w:szCs w:val="22"/>
        </w:rPr>
        <w:t>.</w:t>
      </w:r>
    </w:p>
    <w:p w:rsidR="008E61E4" w:rsidRPr="000E1DED" w:rsidRDefault="008E61E4" w:rsidP="00FB6852">
      <w:pPr>
        <w:pStyle w:val="30"/>
        <w:widowControl w:val="0"/>
        <w:numPr>
          <w:ilvl w:val="2"/>
          <w:numId w:val="22"/>
        </w:numPr>
        <w:tabs>
          <w:tab w:val="right" w:pos="567"/>
        </w:tabs>
        <w:ind w:left="0" w:right="-1" w:firstLine="0"/>
        <w:jc w:val="both"/>
        <w:rPr>
          <w:rFonts w:ascii="Verdana" w:hAnsi="Verdana"/>
          <w:spacing w:val="-6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Выставлять </w:t>
      </w:r>
      <w:r w:rsidR="00D25ACA" w:rsidRPr="000E1DED">
        <w:rPr>
          <w:rFonts w:ascii="Verdana" w:hAnsi="Verdana"/>
          <w:sz w:val="22"/>
          <w:szCs w:val="22"/>
        </w:rPr>
        <w:t xml:space="preserve">Исполнителю  </w:t>
      </w:r>
      <w:r w:rsidRPr="000E1DED">
        <w:rPr>
          <w:rFonts w:ascii="Verdana" w:hAnsi="Verdana"/>
          <w:sz w:val="22"/>
          <w:szCs w:val="22"/>
        </w:rPr>
        <w:t>счета-фактуры  на оплату электрической энергии и оказанных услуг.</w:t>
      </w:r>
    </w:p>
    <w:p w:rsidR="008E61E4" w:rsidRPr="000E1DED" w:rsidRDefault="00CE2FDB" w:rsidP="00FB6852">
      <w:pPr>
        <w:pStyle w:val="30"/>
        <w:widowControl w:val="0"/>
        <w:numPr>
          <w:ilvl w:val="2"/>
          <w:numId w:val="22"/>
        </w:numPr>
        <w:tabs>
          <w:tab w:val="right" w:pos="709"/>
        </w:tabs>
        <w:ind w:left="0" w:right="-1" w:firstLine="0"/>
        <w:jc w:val="both"/>
        <w:rPr>
          <w:rFonts w:ascii="Verdana" w:hAnsi="Verdana"/>
          <w:spacing w:val="-6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На основании данных коммерческого учета</w:t>
      </w:r>
      <w:r w:rsidR="005D6894" w:rsidRPr="000E1DED">
        <w:rPr>
          <w:rFonts w:ascii="Verdana" w:hAnsi="Verdana"/>
          <w:sz w:val="22"/>
          <w:szCs w:val="22"/>
        </w:rPr>
        <w:t xml:space="preserve">, </w:t>
      </w:r>
      <w:r w:rsidRPr="000E1DED">
        <w:rPr>
          <w:rFonts w:ascii="Verdana" w:hAnsi="Verdana"/>
          <w:sz w:val="22"/>
          <w:szCs w:val="22"/>
        </w:rPr>
        <w:t xml:space="preserve"> </w:t>
      </w:r>
      <w:r w:rsidR="005D6894" w:rsidRPr="000E1DED">
        <w:rPr>
          <w:rFonts w:ascii="Verdana" w:hAnsi="Verdana"/>
          <w:sz w:val="22"/>
          <w:szCs w:val="22"/>
        </w:rPr>
        <w:t>оформлять</w:t>
      </w:r>
      <w:r w:rsidRPr="000E1DED">
        <w:rPr>
          <w:rFonts w:ascii="Verdana" w:hAnsi="Verdana"/>
          <w:sz w:val="22"/>
          <w:szCs w:val="22"/>
        </w:rPr>
        <w:t xml:space="preserve"> в 2-х экземплярах </w:t>
      </w:r>
      <w:r w:rsidR="008E61E4" w:rsidRPr="000E1DED">
        <w:rPr>
          <w:rFonts w:ascii="Verdana" w:hAnsi="Verdana"/>
          <w:sz w:val="22"/>
          <w:szCs w:val="22"/>
        </w:rPr>
        <w:t>«Сводный акт первичного учета электроэнергии</w:t>
      </w:r>
      <w:r w:rsidR="00A211F6" w:rsidRPr="000E1DED">
        <w:rPr>
          <w:rFonts w:ascii="Verdana" w:hAnsi="Verdana"/>
          <w:sz w:val="22"/>
          <w:szCs w:val="22"/>
        </w:rPr>
        <w:t xml:space="preserve"> (мощности)</w:t>
      </w:r>
      <w:r w:rsidR="008E61E4" w:rsidRPr="000E1DED">
        <w:rPr>
          <w:rFonts w:ascii="Verdana" w:hAnsi="Verdana"/>
          <w:sz w:val="22"/>
          <w:szCs w:val="22"/>
        </w:rPr>
        <w:t xml:space="preserve">» </w:t>
      </w:r>
      <w:hyperlink w:anchor="Приложение8" w:history="1">
        <w:r w:rsidR="008E61E4" w:rsidRPr="000E1DED">
          <w:rPr>
            <w:rFonts w:ascii="Verdana" w:hAnsi="Verdana"/>
            <w:sz w:val="22"/>
            <w:szCs w:val="22"/>
            <w:u w:val="single"/>
          </w:rPr>
          <w:t>(Приложение № 4-ф)</w:t>
        </w:r>
      </w:hyperlink>
      <w:r w:rsidRPr="000E1DED">
        <w:rPr>
          <w:rFonts w:ascii="Verdana" w:hAnsi="Verdana"/>
          <w:sz w:val="22"/>
          <w:szCs w:val="22"/>
        </w:rPr>
        <w:t xml:space="preserve">   </w:t>
      </w:r>
      <w:r w:rsidR="008E61E4" w:rsidRPr="000E1DED">
        <w:rPr>
          <w:rFonts w:ascii="Verdana" w:hAnsi="Verdana"/>
          <w:sz w:val="22"/>
          <w:szCs w:val="22"/>
        </w:rPr>
        <w:t xml:space="preserve"> и </w:t>
      </w:r>
      <w:r w:rsidR="008A1709" w:rsidRPr="000E1DED">
        <w:rPr>
          <w:rFonts w:ascii="Verdana" w:hAnsi="Verdana"/>
          <w:sz w:val="22"/>
          <w:szCs w:val="22"/>
        </w:rPr>
        <w:t xml:space="preserve">предоставлять  </w:t>
      </w:r>
      <w:r w:rsidR="00D25ACA" w:rsidRPr="000E1DED">
        <w:rPr>
          <w:rFonts w:ascii="Verdana" w:hAnsi="Verdana"/>
          <w:sz w:val="22"/>
          <w:szCs w:val="22"/>
        </w:rPr>
        <w:t xml:space="preserve">Исполнителю </w:t>
      </w:r>
      <w:r w:rsidR="008E61E4" w:rsidRPr="000E1DED">
        <w:rPr>
          <w:rFonts w:ascii="Verdana" w:hAnsi="Verdana"/>
          <w:sz w:val="22"/>
          <w:szCs w:val="22"/>
        </w:rPr>
        <w:t>на подпись.</w:t>
      </w:r>
    </w:p>
    <w:p w:rsidR="003B3069" w:rsidRPr="000E1DED" w:rsidRDefault="003B3069" w:rsidP="00FB6852">
      <w:pPr>
        <w:pStyle w:val="30"/>
        <w:widowControl w:val="0"/>
        <w:numPr>
          <w:ilvl w:val="2"/>
          <w:numId w:val="22"/>
        </w:numPr>
        <w:tabs>
          <w:tab w:val="right" w:pos="709"/>
        </w:tabs>
        <w:ind w:left="0" w:right="-1" w:firstLine="0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Обеспечивать коммерческий учет электрической энергии (мощности) с применением приборов учета энергии и (или) иного оборудования в отношении многоквартирных домов, находящихся в управлении Исполнителя,  в порядке, предусмотренном законодательством РФ об электроэнергетике, жилищным законодательством РФ и условиями настоящего Договора об учете электрической энергии.</w:t>
      </w:r>
    </w:p>
    <w:p w:rsidR="003C1015" w:rsidRPr="000E1DED" w:rsidRDefault="003C1015" w:rsidP="00FB6852">
      <w:pPr>
        <w:pStyle w:val="30"/>
        <w:widowControl w:val="0"/>
        <w:numPr>
          <w:ilvl w:val="2"/>
          <w:numId w:val="22"/>
        </w:numPr>
        <w:tabs>
          <w:tab w:val="right" w:pos="709"/>
        </w:tabs>
        <w:ind w:left="0" w:right="-1" w:firstLine="0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 Опломбировывать устройства и аппараты,  предотвращающие доступ к  токоведущим частям и средствам учета, в результате которого возможно искажение результатов измерения.</w:t>
      </w:r>
    </w:p>
    <w:p w:rsidR="008E61E4" w:rsidRPr="000E1DED" w:rsidRDefault="008E61E4" w:rsidP="00FB6852">
      <w:pPr>
        <w:pStyle w:val="30"/>
        <w:widowControl w:val="0"/>
        <w:numPr>
          <w:ilvl w:val="2"/>
          <w:numId w:val="22"/>
        </w:numPr>
        <w:tabs>
          <w:tab w:val="right" w:pos="709"/>
        </w:tabs>
        <w:ind w:left="0" w:right="-1" w:firstLine="0"/>
        <w:jc w:val="both"/>
        <w:rPr>
          <w:rFonts w:ascii="Verdana" w:hAnsi="Verdana"/>
          <w:spacing w:val="-6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В случае реорганизации, изменения формы собственности, банковских и почтовых реквизитов,  сообщать об изменениях </w:t>
      </w:r>
      <w:r w:rsidR="00D25ACA" w:rsidRPr="000E1DED">
        <w:rPr>
          <w:rFonts w:ascii="Verdana" w:hAnsi="Verdana"/>
          <w:sz w:val="22"/>
          <w:szCs w:val="22"/>
        </w:rPr>
        <w:t xml:space="preserve">Исполнителю </w:t>
      </w:r>
      <w:r w:rsidRPr="000E1DED">
        <w:rPr>
          <w:rFonts w:ascii="Verdana" w:hAnsi="Verdana"/>
          <w:sz w:val="22"/>
          <w:szCs w:val="22"/>
        </w:rPr>
        <w:t>в письменной форме</w:t>
      </w:r>
      <w:r w:rsidR="005D6894" w:rsidRPr="000E1DED">
        <w:rPr>
          <w:rFonts w:ascii="Verdana" w:hAnsi="Verdana"/>
          <w:sz w:val="22"/>
          <w:szCs w:val="22"/>
        </w:rPr>
        <w:t xml:space="preserve">, </w:t>
      </w:r>
      <w:r w:rsidR="007C286B" w:rsidRPr="000E1DED">
        <w:rPr>
          <w:rFonts w:ascii="Verdana" w:hAnsi="Verdana"/>
          <w:sz w:val="22"/>
          <w:szCs w:val="22"/>
        </w:rPr>
        <w:t>либо на элек</w:t>
      </w:r>
      <w:r w:rsidR="00C761DC" w:rsidRPr="000E1DED">
        <w:rPr>
          <w:rFonts w:ascii="Verdana" w:hAnsi="Verdana"/>
          <w:sz w:val="22"/>
          <w:szCs w:val="22"/>
        </w:rPr>
        <w:t>т</w:t>
      </w:r>
      <w:r w:rsidR="007C286B" w:rsidRPr="000E1DED">
        <w:rPr>
          <w:rFonts w:ascii="Verdana" w:hAnsi="Verdana"/>
          <w:sz w:val="22"/>
          <w:szCs w:val="22"/>
        </w:rPr>
        <w:t>ронную почту Исполнителя.</w:t>
      </w:r>
    </w:p>
    <w:p w:rsidR="00E91D1D" w:rsidRPr="000E1DED" w:rsidRDefault="008E61E4" w:rsidP="00FB6852">
      <w:pPr>
        <w:pStyle w:val="30"/>
        <w:widowControl w:val="0"/>
        <w:numPr>
          <w:ilvl w:val="2"/>
          <w:numId w:val="22"/>
        </w:numPr>
        <w:tabs>
          <w:tab w:val="right" w:pos="709"/>
        </w:tabs>
        <w:ind w:left="0" w:right="-1" w:firstLine="0"/>
        <w:jc w:val="both"/>
        <w:rPr>
          <w:rFonts w:ascii="Verdana" w:hAnsi="Verdana"/>
          <w:spacing w:val="-6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Согласовывать, направленный </w:t>
      </w:r>
      <w:r w:rsidR="00D25ACA" w:rsidRPr="000E1DED">
        <w:rPr>
          <w:rFonts w:ascii="Verdana" w:hAnsi="Verdana"/>
          <w:sz w:val="22"/>
          <w:szCs w:val="22"/>
        </w:rPr>
        <w:t>Исполнителем</w:t>
      </w:r>
      <w:r w:rsidRPr="000E1DED">
        <w:rPr>
          <w:rFonts w:ascii="Verdana" w:hAnsi="Verdana"/>
          <w:sz w:val="22"/>
          <w:szCs w:val="22"/>
        </w:rPr>
        <w:t>, Акт сверки расчетов за потребленную электроэнергию и оказанные услуги.</w:t>
      </w:r>
    </w:p>
    <w:p w:rsidR="00E91D1D" w:rsidRPr="000E1DED" w:rsidRDefault="00854DFE" w:rsidP="00FB6852">
      <w:pPr>
        <w:pStyle w:val="30"/>
        <w:widowControl w:val="0"/>
        <w:numPr>
          <w:ilvl w:val="2"/>
          <w:numId w:val="22"/>
        </w:numPr>
        <w:tabs>
          <w:tab w:val="right" w:pos="709"/>
        </w:tabs>
        <w:ind w:left="0" w:right="-1" w:firstLine="0"/>
        <w:jc w:val="both"/>
        <w:rPr>
          <w:rFonts w:ascii="Verdana" w:hAnsi="Verdana"/>
          <w:spacing w:val="-6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По письменному запросу предоставлять </w:t>
      </w:r>
      <w:r w:rsidR="00D25ACA" w:rsidRPr="000E1DED">
        <w:rPr>
          <w:rFonts w:ascii="Verdana" w:hAnsi="Verdana"/>
          <w:sz w:val="22"/>
          <w:szCs w:val="22"/>
        </w:rPr>
        <w:t xml:space="preserve">Исполнителю </w:t>
      </w:r>
      <w:r w:rsidR="00D93B07" w:rsidRPr="000E1DED">
        <w:rPr>
          <w:rFonts w:ascii="Verdana" w:hAnsi="Verdana"/>
          <w:spacing w:val="-6"/>
          <w:sz w:val="22"/>
          <w:szCs w:val="22"/>
        </w:rPr>
        <w:t xml:space="preserve">в течение 10 рабочих дней со дня получения от него заявления </w:t>
      </w:r>
      <w:r w:rsidR="00E91D1D" w:rsidRPr="000E1DED">
        <w:rPr>
          <w:rFonts w:ascii="Verdana" w:hAnsi="Verdana"/>
          <w:spacing w:val="-6"/>
          <w:sz w:val="22"/>
          <w:szCs w:val="22"/>
        </w:rPr>
        <w:t xml:space="preserve"> информацию за запрашиваемые </w:t>
      </w:r>
      <w:r w:rsidR="00D25ACA" w:rsidRPr="000E1DED">
        <w:rPr>
          <w:rFonts w:ascii="Verdana" w:hAnsi="Verdana"/>
          <w:spacing w:val="-6"/>
          <w:sz w:val="22"/>
          <w:szCs w:val="22"/>
        </w:rPr>
        <w:t xml:space="preserve">Исполнителем </w:t>
      </w:r>
      <w:r w:rsidR="00E91D1D" w:rsidRPr="000E1DED">
        <w:rPr>
          <w:rFonts w:ascii="Verdana" w:hAnsi="Verdana"/>
          <w:spacing w:val="-6"/>
          <w:sz w:val="22"/>
          <w:szCs w:val="22"/>
        </w:rPr>
        <w:t xml:space="preserve">расчетные периоды о помесячных объемах (количестве) потребленных коммунальных </w:t>
      </w:r>
      <w:r w:rsidR="00D93B07" w:rsidRPr="000E1DED">
        <w:rPr>
          <w:rFonts w:ascii="Verdana" w:hAnsi="Verdana"/>
          <w:spacing w:val="-6"/>
          <w:sz w:val="22"/>
          <w:szCs w:val="22"/>
        </w:rPr>
        <w:t xml:space="preserve"> </w:t>
      </w:r>
      <w:r w:rsidR="00E91D1D" w:rsidRPr="000E1DED">
        <w:rPr>
          <w:rFonts w:ascii="Verdana" w:hAnsi="Verdana"/>
          <w:spacing w:val="-6"/>
          <w:sz w:val="22"/>
          <w:szCs w:val="22"/>
        </w:rPr>
        <w:t>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</w:t>
      </w:r>
      <w:r w:rsidR="00D93B07" w:rsidRPr="000E1DED">
        <w:rPr>
          <w:rFonts w:ascii="Verdana" w:hAnsi="Verdana"/>
          <w:spacing w:val="-6"/>
          <w:sz w:val="22"/>
          <w:szCs w:val="22"/>
        </w:rPr>
        <w:t>, показаниях индивидуальных, общих (квартирных) приборов учета.</w:t>
      </w:r>
    </w:p>
    <w:p w:rsidR="00E91D1D" w:rsidRPr="000E1DED" w:rsidRDefault="00854DFE" w:rsidP="00FB6852">
      <w:pPr>
        <w:pStyle w:val="30"/>
        <w:widowControl w:val="0"/>
        <w:numPr>
          <w:ilvl w:val="2"/>
          <w:numId w:val="22"/>
        </w:numPr>
        <w:tabs>
          <w:tab w:val="right" w:pos="709"/>
        </w:tabs>
        <w:ind w:left="0" w:right="-1" w:firstLine="0"/>
        <w:jc w:val="both"/>
        <w:rPr>
          <w:rFonts w:ascii="Verdana" w:hAnsi="Verdana"/>
          <w:spacing w:val="-6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 </w:t>
      </w:r>
      <w:r w:rsidR="00154855" w:rsidRPr="000E1DED">
        <w:rPr>
          <w:rFonts w:ascii="Verdana" w:hAnsi="Verdana"/>
          <w:sz w:val="22"/>
          <w:szCs w:val="22"/>
        </w:rPr>
        <w:t>В случае обнаружения н</w:t>
      </w:r>
      <w:r w:rsidR="00534862" w:rsidRPr="000E1DED">
        <w:rPr>
          <w:rFonts w:ascii="Verdana" w:hAnsi="Verdana"/>
          <w:sz w:val="22"/>
          <w:szCs w:val="22"/>
        </w:rPr>
        <w:t>есанкционированного подключения</w:t>
      </w:r>
      <w:r w:rsidR="00154855" w:rsidRPr="000E1DED">
        <w:rPr>
          <w:rFonts w:ascii="Verdana" w:hAnsi="Verdana"/>
          <w:sz w:val="22"/>
          <w:szCs w:val="22"/>
        </w:rPr>
        <w:t xml:space="preserve"> к внутридомовым электрическим сетям либо несанкционированного вмешательства в работу приборов учета электрической энергии </w:t>
      </w:r>
      <w:r w:rsidR="007E4F74" w:rsidRPr="000E1DED">
        <w:rPr>
          <w:rFonts w:ascii="Verdana" w:hAnsi="Verdana"/>
          <w:sz w:val="22"/>
          <w:szCs w:val="22"/>
        </w:rPr>
        <w:t xml:space="preserve">на объектах </w:t>
      </w:r>
      <w:r w:rsidR="00D25ACA" w:rsidRPr="000E1DED">
        <w:rPr>
          <w:rFonts w:ascii="Verdana" w:hAnsi="Verdana"/>
          <w:sz w:val="22"/>
          <w:szCs w:val="22"/>
        </w:rPr>
        <w:t>Исполнителя</w:t>
      </w:r>
      <w:r w:rsidR="007E4F74" w:rsidRPr="000E1DED">
        <w:rPr>
          <w:rFonts w:ascii="Verdana" w:hAnsi="Verdana"/>
          <w:sz w:val="22"/>
          <w:szCs w:val="22"/>
        </w:rPr>
        <w:t xml:space="preserve">,  </w:t>
      </w:r>
      <w:r w:rsidR="00154855" w:rsidRPr="000E1DED">
        <w:rPr>
          <w:rFonts w:ascii="Verdana" w:hAnsi="Verdana"/>
          <w:sz w:val="22"/>
          <w:szCs w:val="22"/>
        </w:rPr>
        <w:t>соо</w:t>
      </w:r>
      <w:r w:rsidR="005F1E6D" w:rsidRPr="000E1DED">
        <w:rPr>
          <w:rFonts w:ascii="Verdana" w:hAnsi="Verdana"/>
          <w:sz w:val="22"/>
          <w:szCs w:val="22"/>
        </w:rPr>
        <w:t xml:space="preserve">бщить о данных фактах </w:t>
      </w:r>
      <w:r w:rsidR="00D25ACA" w:rsidRPr="000E1DED">
        <w:rPr>
          <w:rFonts w:ascii="Verdana" w:hAnsi="Verdana"/>
          <w:sz w:val="22"/>
          <w:szCs w:val="22"/>
        </w:rPr>
        <w:t>Исполнителю</w:t>
      </w:r>
      <w:r w:rsidR="007E4F74" w:rsidRPr="000E1DED">
        <w:rPr>
          <w:rFonts w:ascii="Verdana" w:hAnsi="Verdana"/>
          <w:sz w:val="22"/>
          <w:szCs w:val="22"/>
        </w:rPr>
        <w:t>.</w:t>
      </w:r>
      <w:r w:rsidR="00CD6924" w:rsidRPr="000E1DED">
        <w:rPr>
          <w:rFonts w:ascii="Verdana" w:hAnsi="Verdana"/>
          <w:sz w:val="22"/>
          <w:szCs w:val="22"/>
        </w:rPr>
        <w:t xml:space="preserve"> </w:t>
      </w:r>
      <w:r w:rsidR="00154855" w:rsidRPr="000E1DED">
        <w:rPr>
          <w:rFonts w:ascii="Verdana" w:hAnsi="Verdana"/>
          <w:sz w:val="22"/>
          <w:szCs w:val="22"/>
        </w:rPr>
        <w:t xml:space="preserve"> </w:t>
      </w:r>
    </w:p>
    <w:p w:rsidR="00F10EA0" w:rsidRPr="000E1DED" w:rsidRDefault="00E13749" w:rsidP="00FB6852">
      <w:pPr>
        <w:pStyle w:val="30"/>
        <w:widowControl w:val="0"/>
        <w:numPr>
          <w:ilvl w:val="2"/>
          <w:numId w:val="22"/>
        </w:numPr>
        <w:tabs>
          <w:tab w:val="right" w:pos="709"/>
        </w:tabs>
        <w:ind w:left="0" w:right="-1" w:firstLine="0"/>
        <w:jc w:val="both"/>
        <w:rPr>
          <w:rFonts w:ascii="Verdana" w:hAnsi="Verdana"/>
          <w:spacing w:val="-6"/>
          <w:sz w:val="22"/>
          <w:szCs w:val="22"/>
        </w:rPr>
      </w:pPr>
      <w:r w:rsidRPr="000E1DED">
        <w:rPr>
          <w:rFonts w:ascii="Verdana" w:hAnsi="Verdana"/>
          <w:spacing w:val="-6"/>
          <w:sz w:val="22"/>
          <w:szCs w:val="22"/>
        </w:rPr>
        <w:t xml:space="preserve">Уведомлять </w:t>
      </w:r>
      <w:r w:rsidR="00D25ACA" w:rsidRPr="000E1DED">
        <w:rPr>
          <w:rFonts w:ascii="Verdana" w:hAnsi="Verdana"/>
          <w:spacing w:val="-6"/>
          <w:sz w:val="22"/>
          <w:szCs w:val="22"/>
        </w:rPr>
        <w:t xml:space="preserve">Исполнителя </w:t>
      </w:r>
      <w:r w:rsidRPr="000E1DED">
        <w:rPr>
          <w:rFonts w:ascii="Verdana" w:hAnsi="Verdana"/>
          <w:spacing w:val="-6"/>
          <w:sz w:val="22"/>
          <w:szCs w:val="22"/>
        </w:rPr>
        <w:t xml:space="preserve">о сроках проведения </w:t>
      </w:r>
      <w:r w:rsidR="00353233" w:rsidRPr="000E1DED">
        <w:rPr>
          <w:rFonts w:ascii="Verdana" w:hAnsi="Verdana"/>
          <w:spacing w:val="-6"/>
          <w:sz w:val="22"/>
          <w:szCs w:val="22"/>
        </w:rPr>
        <w:t xml:space="preserve">Гарантирующим поставщиком </w:t>
      </w:r>
      <w:r w:rsidRPr="000E1DED">
        <w:rPr>
          <w:rFonts w:ascii="Verdana" w:hAnsi="Verdana"/>
          <w:spacing w:val="-6"/>
          <w:sz w:val="22"/>
          <w:szCs w:val="22"/>
        </w:rPr>
        <w:t>проверок достоверности представленных потребителями сведений о показаниях индивидуальных, общих (квартирных) приборов учета и (или) проверки их состояния.</w:t>
      </w:r>
    </w:p>
    <w:p w:rsidR="00F10EA0" w:rsidRPr="000E1DED" w:rsidRDefault="00F10EA0" w:rsidP="00FB6852">
      <w:pPr>
        <w:pStyle w:val="30"/>
        <w:widowControl w:val="0"/>
        <w:numPr>
          <w:ilvl w:val="2"/>
          <w:numId w:val="22"/>
        </w:numPr>
        <w:tabs>
          <w:tab w:val="right" w:pos="709"/>
        </w:tabs>
        <w:ind w:left="0" w:right="-1" w:firstLine="0"/>
        <w:jc w:val="both"/>
        <w:rPr>
          <w:rFonts w:ascii="Verdana" w:hAnsi="Verdana"/>
          <w:spacing w:val="-6"/>
          <w:sz w:val="22"/>
          <w:szCs w:val="22"/>
        </w:rPr>
      </w:pPr>
      <w:r w:rsidRPr="000E1DED">
        <w:rPr>
          <w:rFonts w:ascii="Verdana" w:hAnsi="Verdana"/>
          <w:spacing w:val="-6"/>
          <w:sz w:val="22"/>
          <w:szCs w:val="22"/>
        </w:rPr>
        <w:t xml:space="preserve">По письменному запросу предоставлять </w:t>
      </w:r>
      <w:r w:rsidR="00D25ACA" w:rsidRPr="000E1DED">
        <w:rPr>
          <w:rFonts w:ascii="Verdana" w:hAnsi="Verdana"/>
          <w:spacing w:val="-6"/>
          <w:sz w:val="22"/>
          <w:szCs w:val="22"/>
        </w:rPr>
        <w:t xml:space="preserve">Исполнителю </w:t>
      </w:r>
      <w:r w:rsidRPr="000E1DED">
        <w:rPr>
          <w:rFonts w:ascii="Verdana" w:hAnsi="Verdana"/>
          <w:spacing w:val="-6"/>
          <w:sz w:val="22"/>
          <w:szCs w:val="22"/>
        </w:rPr>
        <w:t>в течение 5 рабочих дней с момента получения запроса,  информацию о его задолженности по оплате потребленной электроэнергии  на первое  число месяца, следующего за расчетным периодом.</w:t>
      </w:r>
    </w:p>
    <w:p w:rsidR="00353233" w:rsidRPr="000E1DED" w:rsidRDefault="00F805C4" w:rsidP="00FB6852">
      <w:pPr>
        <w:pStyle w:val="30"/>
        <w:widowControl w:val="0"/>
        <w:numPr>
          <w:ilvl w:val="2"/>
          <w:numId w:val="22"/>
        </w:numPr>
        <w:tabs>
          <w:tab w:val="right" w:pos="709"/>
        </w:tabs>
        <w:ind w:left="0" w:right="-1" w:firstLine="0"/>
        <w:jc w:val="both"/>
        <w:rPr>
          <w:rFonts w:ascii="Verdana" w:hAnsi="Verdana"/>
          <w:spacing w:val="-6"/>
          <w:sz w:val="22"/>
          <w:szCs w:val="22"/>
        </w:rPr>
      </w:pPr>
      <w:r w:rsidRPr="000E1DED">
        <w:rPr>
          <w:rFonts w:ascii="Verdana" w:hAnsi="Verdana"/>
          <w:spacing w:val="-6"/>
          <w:sz w:val="22"/>
          <w:szCs w:val="22"/>
        </w:rPr>
        <w:t xml:space="preserve">Не позднее следующего  рабочего дня  с момента  </w:t>
      </w:r>
      <w:r w:rsidR="00353233" w:rsidRPr="000E1DED">
        <w:rPr>
          <w:rFonts w:ascii="Verdana" w:hAnsi="Verdana"/>
          <w:spacing w:val="-6"/>
          <w:sz w:val="22"/>
          <w:szCs w:val="22"/>
        </w:rPr>
        <w:t xml:space="preserve">получения </w:t>
      </w:r>
      <w:r w:rsidR="002C676F" w:rsidRPr="000E1DED">
        <w:rPr>
          <w:rFonts w:ascii="Verdana" w:hAnsi="Verdana"/>
          <w:spacing w:val="-6"/>
          <w:sz w:val="22"/>
          <w:szCs w:val="22"/>
        </w:rPr>
        <w:t xml:space="preserve">от </w:t>
      </w:r>
      <w:r w:rsidR="00D25ACA" w:rsidRPr="000E1DED">
        <w:rPr>
          <w:rFonts w:ascii="Verdana" w:hAnsi="Verdana"/>
          <w:spacing w:val="-6"/>
          <w:sz w:val="22"/>
          <w:szCs w:val="22"/>
        </w:rPr>
        <w:t xml:space="preserve">Исполнителя  </w:t>
      </w:r>
      <w:r w:rsidR="00353233" w:rsidRPr="000E1DED">
        <w:rPr>
          <w:rFonts w:ascii="Verdana" w:hAnsi="Verdana"/>
          <w:spacing w:val="-6"/>
          <w:sz w:val="22"/>
          <w:szCs w:val="22"/>
        </w:rPr>
        <w:t>информации</w:t>
      </w:r>
      <w:r w:rsidR="002C676F" w:rsidRPr="000E1DED">
        <w:rPr>
          <w:rFonts w:ascii="Verdana" w:hAnsi="Verdana"/>
          <w:spacing w:val="-6"/>
          <w:sz w:val="22"/>
          <w:szCs w:val="22"/>
        </w:rPr>
        <w:t xml:space="preserve"> об</w:t>
      </w:r>
      <w:r w:rsidR="00CD6924" w:rsidRPr="000E1DED">
        <w:rPr>
          <w:rFonts w:ascii="Verdana" w:hAnsi="Verdana"/>
          <w:spacing w:val="-6"/>
          <w:sz w:val="22"/>
          <w:szCs w:val="22"/>
        </w:rPr>
        <w:t xml:space="preserve"> </w:t>
      </w:r>
      <w:r w:rsidR="002C676F" w:rsidRPr="000E1DED">
        <w:rPr>
          <w:rFonts w:ascii="Verdana" w:hAnsi="Verdana"/>
          <w:spacing w:val="-6"/>
          <w:sz w:val="22"/>
          <w:szCs w:val="22"/>
        </w:rPr>
        <w:t>обнаружении несанкционированного подключения к внутридомовым электрическим сетям, либо несанкционированного вмешательства в работу приборов учета, осуществлять</w:t>
      </w:r>
      <w:r w:rsidR="00CD6924" w:rsidRPr="000E1DED">
        <w:rPr>
          <w:rFonts w:ascii="Verdana" w:hAnsi="Verdana"/>
          <w:spacing w:val="-6"/>
          <w:sz w:val="22"/>
          <w:szCs w:val="22"/>
        </w:rPr>
        <w:t xml:space="preserve"> проверку  и </w:t>
      </w:r>
      <w:r w:rsidR="00353233" w:rsidRPr="000E1DED">
        <w:rPr>
          <w:rFonts w:ascii="Verdana" w:hAnsi="Verdana"/>
          <w:spacing w:val="-6"/>
          <w:sz w:val="22"/>
          <w:szCs w:val="22"/>
        </w:rPr>
        <w:t xml:space="preserve"> составлять  акты о выявлении несанкционированного подключения, акты проверки состояния прибора учета (акты о несанкционированном вмешательстве в работу приборов учета) собственниками</w:t>
      </w:r>
      <w:r w:rsidR="004375EE" w:rsidRPr="000E1DED">
        <w:rPr>
          <w:rFonts w:ascii="Verdana" w:hAnsi="Verdana"/>
          <w:spacing w:val="-6"/>
          <w:sz w:val="22"/>
          <w:szCs w:val="22"/>
        </w:rPr>
        <w:t xml:space="preserve"> (пользователями)</w:t>
      </w:r>
      <w:r w:rsidR="00353233" w:rsidRPr="000E1DED">
        <w:rPr>
          <w:rFonts w:ascii="Verdana" w:hAnsi="Verdana"/>
          <w:spacing w:val="-6"/>
          <w:sz w:val="22"/>
          <w:szCs w:val="22"/>
        </w:rPr>
        <w:t xml:space="preserve"> жилых (нежилых) помещений в многоквартирном доме.  В случае если представитель </w:t>
      </w:r>
      <w:r w:rsidR="00D25ACA" w:rsidRPr="000E1DED">
        <w:rPr>
          <w:rFonts w:ascii="Verdana" w:hAnsi="Verdana"/>
          <w:spacing w:val="-6"/>
          <w:sz w:val="22"/>
          <w:szCs w:val="22"/>
        </w:rPr>
        <w:t xml:space="preserve">Исполнитель </w:t>
      </w:r>
      <w:r w:rsidR="00353233" w:rsidRPr="000E1DED">
        <w:rPr>
          <w:rFonts w:ascii="Verdana" w:hAnsi="Verdana"/>
          <w:spacing w:val="-6"/>
          <w:sz w:val="22"/>
          <w:szCs w:val="22"/>
        </w:rPr>
        <w:t>не явился для участия в составлении акта, Гарантирующий поставщик составляет акт самостоятельно. Надлежаще оформленный акт используется Гарантирующим поставщиком для расчета и взыскания с собственника</w:t>
      </w:r>
      <w:r w:rsidR="004375EE" w:rsidRPr="000E1DED">
        <w:rPr>
          <w:rFonts w:ascii="Verdana" w:hAnsi="Verdana"/>
          <w:spacing w:val="-6"/>
          <w:sz w:val="22"/>
          <w:szCs w:val="22"/>
        </w:rPr>
        <w:t xml:space="preserve"> (пользователя)</w:t>
      </w:r>
      <w:r w:rsidR="00353233" w:rsidRPr="000E1DED">
        <w:rPr>
          <w:rFonts w:ascii="Verdana" w:hAnsi="Verdana"/>
          <w:spacing w:val="-6"/>
          <w:sz w:val="22"/>
          <w:szCs w:val="22"/>
        </w:rPr>
        <w:t xml:space="preserve"> жилого (нежилого) помещения в многоквартирном доме стоимости неучтенного потребления.</w:t>
      </w:r>
    </w:p>
    <w:p w:rsidR="00E91D1D" w:rsidRPr="000E1DED" w:rsidRDefault="00E91D1D" w:rsidP="00FB6852">
      <w:pPr>
        <w:pStyle w:val="30"/>
        <w:widowControl w:val="0"/>
        <w:tabs>
          <w:tab w:val="right" w:pos="709"/>
        </w:tabs>
        <w:ind w:right="-1" w:firstLine="0"/>
        <w:jc w:val="both"/>
        <w:rPr>
          <w:rFonts w:ascii="Verdana" w:hAnsi="Verdana"/>
          <w:spacing w:val="-6"/>
          <w:sz w:val="22"/>
          <w:szCs w:val="22"/>
        </w:rPr>
      </w:pPr>
    </w:p>
    <w:p w:rsidR="009D4C53" w:rsidRDefault="009D4C53" w:rsidP="00FB6852">
      <w:pPr>
        <w:ind w:right="-1"/>
        <w:rPr>
          <w:rFonts w:ascii="Verdana" w:hAnsi="Verdana"/>
          <w:b/>
          <w:sz w:val="22"/>
          <w:szCs w:val="22"/>
        </w:rPr>
      </w:pPr>
    </w:p>
    <w:p w:rsidR="008E61E4" w:rsidRPr="000E1DED" w:rsidRDefault="008E61E4" w:rsidP="00FB6852">
      <w:pPr>
        <w:ind w:right="-1"/>
        <w:rPr>
          <w:rFonts w:ascii="Verdana" w:hAnsi="Verdana"/>
          <w:b/>
          <w:sz w:val="22"/>
          <w:szCs w:val="22"/>
        </w:rPr>
      </w:pPr>
      <w:r w:rsidRPr="000E1DED">
        <w:rPr>
          <w:rFonts w:ascii="Verdana" w:hAnsi="Verdana"/>
          <w:b/>
          <w:sz w:val="22"/>
          <w:szCs w:val="22"/>
        </w:rPr>
        <w:t>2.2. Гарантирующий поставщик</w:t>
      </w:r>
      <w:r w:rsidRPr="000E1DED">
        <w:rPr>
          <w:rFonts w:ascii="Verdana" w:hAnsi="Verdana"/>
          <w:b/>
          <w:i/>
          <w:iCs/>
          <w:sz w:val="22"/>
          <w:szCs w:val="22"/>
        </w:rPr>
        <w:t xml:space="preserve"> </w:t>
      </w:r>
      <w:r w:rsidRPr="000E1DED">
        <w:rPr>
          <w:rFonts w:ascii="Verdana" w:hAnsi="Verdana"/>
          <w:b/>
          <w:sz w:val="22"/>
          <w:szCs w:val="22"/>
        </w:rPr>
        <w:t>имеет право:</w:t>
      </w:r>
    </w:p>
    <w:p w:rsidR="00350270" w:rsidRPr="000E1DED" w:rsidRDefault="00103AD4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2.2.1.</w:t>
      </w:r>
      <w:r w:rsidR="008121F9" w:rsidRPr="000E1DED">
        <w:rPr>
          <w:rFonts w:ascii="Verdana" w:hAnsi="Verdana"/>
          <w:sz w:val="22"/>
          <w:szCs w:val="22"/>
        </w:rPr>
        <w:t xml:space="preserve"> </w:t>
      </w:r>
      <w:r w:rsidR="00B35277" w:rsidRPr="000E1DED">
        <w:rPr>
          <w:rFonts w:ascii="Verdana" w:hAnsi="Verdana"/>
          <w:sz w:val="22"/>
          <w:szCs w:val="22"/>
        </w:rPr>
        <w:t>Беспрепятственного, периодического доступа по служебному удостоверению к электроустановкам и приборам  учета (измерительному комплексу), оборудованию и компонентам  инт</w:t>
      </w:r>
      <w:r w:rsidR="00B90DFF" w:rsidRPr="000E1DED">
        <w:rPr>
          <w:rFonts w:ascii="Verdana" w:hAnsi="Verdana"/>
          <w:sz w:val="22"/>
          <w:szCs w:val="22"/>
        </w:rPr>
        <w:t>еллектуальной системы учета эле</w:t>
      </w:r>
      <w:r w:rsidR="00B35277" w:rsidRPr="000E1DED">
        <w:rPr>
          <w:rFonts w:ascii="Verdana" w:hAnsi="Verdana"/>
          <w:sz w:val="22"/>
          <w:szCs w:val="22"/>
        </w:rPr>
        <w:t>к</w:t>
      </w:r>
      <w:r w:rsidR="00B90DFF" w:rsidRPr="000E1DED">
        <w:rPr>
          <w:rFonts w:ascii="Verdana" w:hAnsi="Verdana"/>
          <w:sz w:val="22"/>
          <w:szCs w:val="22"/>
        </w:rPr>
        <w:t>т</w:t>
      </w:r>
      <w:r w:rsidR="00B35277" w:rsidRPr="000E1DED">
        <w:rPr>
          <w:rFonts w:ascii="Verdana" w:hAnsi="Verdana"/>
          <w:sz w:val="22"/>
          <w:szCs w:val="22"/>
        </w:rPr>
        <w:t xml:space="preserve">рической энергии, установленных в границах балансовой принадлежности  </w:t>
      </w:r>
      <w:r w:rsidR="00D25ACA" w:rsidRPr="000E1DED">
        <w:rPr>
          <w:rFonts w:ascii="Verdana" w:hAnsi="Verdana"/>
          <w:sz w:val="22"/>
          <w:szCs w:val="22"/>
        </w:rPr>
        <w:t>Исполнителя</w:t>
      </w:r>
      <w:r w:rsidR="00B35277" w:rsidRPr="000E1DED">
        <w:rPr>
          <w:rFonts w:ascii="Verdana" w:hAnsi="Verdana"/>
          <w:sz w:val="22"/>
          <w:szCs w:val="22"/>
        </w:rPr>
        <w:t xml:space="preserve">,  для: </w:t>
      </w:r>
    </w:p>
    <w:p w:rsidR="00AF1CF4" w:rsidRPr="000E1DED" w:rsidRDefault="00AF1CF4" w:rsidP="00FB6852">
      <w:pPr>
        <w:numPr>
          <w:ilvl w:val="0"/>
          <w:numId w:val="39"/>
        </w:numPr>
        <w:ind w:left="0" w:right="-1" w:firstLine="0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проверки условий эксплуатации, сохранности  средств учета и контроля их показаний;</w:t>
      </w:r>
    </w:p>
    <w:p w:rsidR="00302945" w:rsidRPr="000E1DED" w:rsidRDefault="00302945" w:rsidP="00FB6852">
      <w:pPr>
        <w:numPr>
          <w:ilvl w:val="0"/>
          <w:numId w:val="2"/>
        </w:numPr>
        <w:tabs>
          <w:tab w:val="clear" w:pos="1069"/>
          <w:tab w:val="num" w:pos="180"/>
          <w:tab w:val="left" w:pos="1134"/>
        </w:tabs>
        <w:ind w:left="0" w:right="-1" w:firstLine="0"/>
        <w:jc w:val="both"/>
        <w:rPr>
          <w:rFonts w:ascii="Verdana" w:hAnsi="Verdana"/>
          <w:i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контроля  выполнения порядка введения полного или частичного ограничения режима потребления путем осуществления необходимых переключений в </w:t>
      </w:r>
      <w:proofErr w:type="spellStart"/>
      <w:r w:rsidRPr="000E1DED">
        <w:rPr>
          <w:rFonts w:ascii="Verdana" w:hAnsi="Verdana"/>
          <w:sz w:val="22"/>
          <w:szCs w:val="22"/>
        </w:rPr>
        <w:t>энергопринимающих</w:t>
      </w:r>
      <w:proofErr w:type="spellEnd"/>
      <w:r w:rsidRPr="000E1DED">
        <w:rPr>
          <w:rFonts w:ascii="Verdana" w:hAnsi="Verdana"/>
          <w:sz w:val="22"/>
          <w:szCs w:val="22"/>
        </w:rPr>
        <w:t xml:space="preserve"> устройствах </w:t>
      </w:r>
      <w:r w:rsidR="00D25ACA" w:rsidRPr="000E1DED">
        <w:rPr>
          <w:rFonts w:ascii="Verdana" w:hAnsi="Verdana"/>
          <w:sz w:val="22"/>
          <w:szCs w:val="22"/>
        </w:rPr>
        <w:t>Исполнителя</w:t>
      </w:r>
      <w:r w:rsidRPr="000E1DED">
        <w:rPr>
          <w:rFonts w:ascii="Verdana" w:hAnsi="Verdana"/>
          <w:sz w:val="22"/>
          <w:szCs w:val="22"/>
        </w:rPr>
        <w:t xml:space="preserve">; </w:t>
      </w:r>
    </w:p>
    <w:p w:rsidR="00302945" w:rsidRPr="000E1DED" w:rsidRDefault="00302945" w:rsidP="00FB6852">
      <w:pPr>
        <w:numPr>
          <w:ilvl w:val="0"/>
          <w:numId w:val="2"/>
        </w:numPr>
        <w:tabs>
          <w:tab w:val="clear" w:pos="1069"/>
          <w:tab w:val="num" w:pos="180"/>
          <w:tab w:val="left" w:pos="1134"/>
        </w:tabs>
        <w:ind w:left="0" w:right="-1" w:firstLine="0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контроля по приборам учета </w:t>
      </w:r>
      <w:r w:rsidR="0073005E" w:rsidRPr="000E1DED">
        <w:rPr>
          <w:rFonts w:ascii="Verdana" w:hAnsi="Verdana"/>
          <w:sz w:val="22"/>
          <w:szCs w:val="22"/>
        </w:rPr>
        <w:t>соблюдения</w:t>
      </w:r>
      <w:r w:rsidRPr="000E1DED">
        <w:rPr>
          <w:rFonts w:ascii="Verdana" w:hAnsi="Verdana"/>
          <w:sz w:val="22"/>
          <w:szCs w:val="22"/>
        </w:rPr>
        <w:t xml:space="preserve"> установленных режимов электропотребления.</w:t>
      </w:r>
    </w:p>
    <w:p w:rsidR="00302945" w:rsidRPr="000E1DED" w:rsidRDefault="00302945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Сведения и техническую документацию, необходимую для осуществления контроля, предоставляет </w:t>
      </w:r>
      <w:r w:rsidR="00D25ACA" w:rsidRPr="000E1DED">
        <w:rPr>
          <w:rFonts w:ascii="Verdana" w:hAnsi="Verdana"/>
          <w:sz w:val="22"/>
          <w:szCs w:val="22"/>
        </w:rPr>
        <w:t>Исполнитель</w:t>
      </w:r>
      <w:r w:rsidRPr="000E1DED">
        <w:rPr>
          <w:rFonts w:ascii="Verdana" w:hAnsi="Verdana"/>
          <w:sz w:val="22"/>
          <w:szCs w:val="22"/>
        </w:rPr>
        <w:t>.</w:t>
      </w:r>
    </w:p>
    <w:p w:rsidR="00AF1CF4" w:rsidRPr="000E1DED" w:rsidRDefault="008121F9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2.2.2.  Вводить ограничение подачи электрической энергии </w:t>
      </w:r>
      <w:r w:rsidR="002C676F" w:rsidRPr="000E1DED">
        <w:rPr>
          <w:rFonts w:ascii="Verdana" w:hAnsi="Verdana"/>
          <w:sz w:val="22"/>
          <w:szCs w:val="22"/>
        </w:rPr>
        <w:t xml:space="preserve">в порядке и </w:t>
      </w:r>
      <w:r w:rsidRPr="000E1DED">
        <w:rPr>
          <w:rFonts w:ascii="Verdana" w:hAnsi="Verdana"/>
          <w:sz w:val="22"/>
          <w:szCs w:val="22"/>
        </w:rPr>
        <w:t xml:space="preserve"> сроки, установленно</w:t>
      </w:r>
      <w:r w:rsidR="0085245F" w:rsidRPr="000E1DED">
        <w:rPr>
          <w:rFonts w:ascii="Verdana" w:hAnsi="Verdana"/>
          <w:sz w:val="22"/>
          <w:szCs w:val="22"/>
        </w:rPr>
        <w:t>м действующим законодательством РФ.</w:t>
      </w:r>
      <w:r w:rsidRPr="000E1DED">
        <w:rPr>
          <w:rFonts w:ascii="Verdana" w:hAnsi="Verdana"/>
          <w:sz w:val="22"/>
          <w:szCs w:val="22"/>
        </w:rPr>
        <w:t xml:space="preserve"> </w:t>
      </w:r>
    </w:p>
    <w:p w:rsidR="008121F9" w:rsidRPr="000E1DED" w:rsidRDefault="008121F9" w:rsidP="00FB6852">
      <w:pPr>
        <w:ind w:right="-1"/>
        <w:jc w:val="both"/>
        <w:rPr>
          <w:rFonts w:ascii="Verdana" w:hAnsi="Verdana"/>
          <w:sz w:val="22"/>
          <w:szCs w:val="22"/>
          <w:u w:val="single"/>
        </w:rPr>
      </w:pPr>
      <w:r w:rsidRPr="000E1DED">
        <w:rPr>
          <w:rFonts w:ascii="Verdana" w:hAnsi="Verdana"/>
          <w:sz w:val="22"/>
          <w:szCs w:val="22"/>
        </w:rPr>
        <w:t xml:space="preserve">2.2.3. Приостановить исполнение обязательств по настоящему Договору в случае неисполнения </w:t>
      </w:r>
      <w:r w:rsidR="00D25ACA" w:rsidRPr="000E1DED">
        <w:rPr>
          <w:rFonts w:ascii="Verdana" w:hAnsi="Verdana"/>
          <w:sz w:val="22"/>
          <w:szCs w:val="22"/>
        </w:rPr>
        <w:t xml:space="preserve">Исполнителем </w:t>
      </w:r>
      <w:r w:rsidRPr="000E1DED">
        <w:rPr>
          <w:rFonts w:ascii="Verdana" w:hAnsi="Verdana"/>
          <w:sz w:val="22"/>
          <w:szCs w:val="22"/>
        </w:rPr>
        <w:t xml:space="preserve">обязательств по оплате приобретенной им электрической энергии и оказанных услуг.  </w:t>
      </w:r>
      <w:r w:rsidR="000A7E3E" w:rsidRPr="000E1DED">
        <w:rPr>
          <w:rFonts w:ascii="Verdana" w:hAnsi="Verdana"/>
          <w:sz w:val="22"/>
          <w:szCs w:val="22"/>
        </w:rPr>
        <w:t xml:space="preserve"> </w:t>
      </w:r>
    </w:p>
    <w:p w:rsidR="008121F9" w:rsidRPr="000E1DED" w:rsidRDefault="008121F9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2.2.4.  Проводить проверки соблюдения </w:t>
      </w:r>
      <w:r w:rsidR="00D25ACA" w:rsidRPr="000E1DED">
        <w:rPr>
          <w:rFonts w:ascii="Verdana" w:hAnsi="Verdana"/>
          <w:sz w:val="22"/>
          <w:szCs w:val="22"/>
        </w:rPr>
        <w:t xml:space="preserve">Исполнителем </w:t>
      </w:r>
      <w:r w:rsidRPr="000E1DED">
        <w:rPr>
          <w:rFonts w:ascii="Verdana" w:hAnsi="Verdana"/>
          <w:sz w:val="22"/>
          <w:szCs w:val="22"/>
        </w:rPr>
        <w:t>условий договора, определяющих порядок учета поставляемой электрической энергии</w:t>
      </w:r>
      <w:r w:rsidR="00996DFC" w:rsidRPr="000E1DED">
        <w:rPr>
          <w:rFonts w:ascii="Verdana" w:hAnsi="Verdana"/>
          <w:sz w:val="22"/>
          <w:szCs w:val="22"/>
        </w:rPr>
        <w:t xml:space="preserve">, а также наличия у </w:t>
      </w:r>
      <w:r w:rsidR="00D25ACA" w:rsidRPr="000E1DED">
        <w:rPr>
          <w:rFonts w:ascii="Verdana" w:hAnsi="Verdana"/>
          <w:sz w:val="22"/>
          <w:szCs w:val="22"/>
        </w:rPr>
        <w:t xml:space="preserve">Исполнителя </w:t>
      </w:r>
      <w:r w:rsidRPr="000E1DED">
        <w:rPr>
          <w:rFonts w:ascii="Verdana" w:hAnsi="Verdana"/>
          <w:sz w:val="22"/>
          <w:szCs w:val="22"/>
        </w:rPr>
        <w:t>оснований для потребления электрической энергии.</w:t>
      </w:r>
    </w:p>
    <w:p w:rsidR="00FA1658" w:rsidRPr="000E1DED" w:rsidRDefault="009043A7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2.2.5</w:t>
      </w:r>
      <w:r w:rsidR="008121F9" w:rsidRPr="000E1DED">
        <w:rPr>
          <w:rFonts w:ascii="Verdana" w:hAnsi="Verdana"/>
          <w:sz w:val="22"/>
          <w:szCs w:val="22"/>
        </w:rPr>
        <w:t xml:space="preserve">. </w:t>
      </w:r>
      <w:r w:rsidR="00FA1658" w:rsidRPr="000E1DED">
        <w:rPr>
          <w:rFonts w:ascii="Verdana" w:hAnsi="Verdana"/>
          <w:sz w:val="22"/>
          <w:szCs w:val="22"/>
        </w:rPr>
        <w:t xml:space="preserve">Требовать от </w:t>
      </w:r>
      <w:r w:rsidR="00D25ACA" w:rsidRPr="000E1DED">
        <w:rPr>
          <w:rFonts w:ascii="Verdana" w:hAnsi="Verdana"/>
          <w:sz w:val="22"/>
          <w:szCs w:val="22"/>
        </w:rPr>
        <w:t xml:space="preserve">Исполнителя </w:t>
      </w:r>
      <w:r w:rsidR="00FA1658" w:rsidRPr="000E1DED">
        <w:rPr>
          <w:rFonts w:ascii="Verdana" w:hAnsi="Verdana"/>
          <w:sz w:val="22"/>
          <w:szCs w:val="22"/>
        </w:rPr>
        <w:t>устранения выявленных нарушений, связанных с потреблением электроэнергии, снижением показателей качества электроэнергии.</w:t>
      </w:r>
    </w:p>
    <w:p w:rsidR="00103AD4" w:rsidRPr="000E1DED" w:rsidRDefault="009043A7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2.2.6</w:t>
      </w:r>
      <w:r w:rsidR="008121F9" w:rsidRPr="000E1DED">
        <w:rPr>
          <w:rFonts w:ascii="Verdana" w:hAnsi="Verdana"/>
          <w:sz w:val="22"/>
          <w:szCs w:val="22"/>
        </w:rPr>
        <w:t xml:space="preserve">. </w:t>
      </w:r>
      <w:r w:rsidR="008D6A3E" w:rsidRPr="000E1DED">
        <w:rPr>
          <w:rFonts w:ascii="Verdana" w:hAnsi="Verdana"/>
          <w:sz w:val="22"/>
          <w:szCs w:val="22"/>
        </w:rPr>
        <w:t>Н</w:t>
      </w:r>
      <w:r w:rsidR="008121F9" w:rsidRPr="000E1DED">
        <w:rPr>
          <w:rFonts w:ascii="Verdana" w:hAnsi="Verdana"/>
          <w:sz w:val="22"/>
          <w:szCs w:val="22"/>
        </w:rPr>
        <w:t xml:space="preserve">аправлять </w:t>
      </w:r>
      <w:r w:rsidR="00D25ACA" w:rsidRPr="000E1DED">
        <w:rPr>
          <w:rFonts w:ascii="Verdana" w:hAnsi="Verdana"/>
          <w:sz w:val="22"/>
          <w:szCs w:val="22"/>
        </w:rPr>
        <w:t xml:space="preserve">Исполнителю </w:t>
      </w:r>
      <w:r w:rsidR="008121F9" w:rsidRPr="000E1DED">
        <w:rPr>
          <w:rFonts w:ascii="Verdana" w:hAnsi="Verdana"/>
          <w:sz w:val="22"/>
          <w:szCs w:val="22"/>
        </w:rPr>
        <w:t>для согласования Акт сверки расчетов</w:t>
      </w:r>
      <w:r w:rsidR="00F175E7" w:rsidRPr="000E1DED">
        <w:rPr>
          <w:rFonts w:ascii="Verdana" w:hAnsi="Verdana"/>
          <w:sz w:val="22"/>
          <w:szCs w:val="22"/>
        </w:rPr>
        <w:t xml:space="preserve"> за потребленную электроэнергию</w:t>
      </w:r>
      <w:r w:rsidR="008121F9" w:rsidRPr="000E1DED">
        <w:rPr>
          <w:rFonts w:ascii="Verdana" w:hAnsi="Verdana"/>
          <w:sz w:val="22"/>
          <w:szCs w:val="22"/>
        </w:rPr>
        <w:t xml:space="preserve"> и оказанные услуги.  </w:t>
      </w:r>
    </w:p>
    <w:p w:rsidR="00825C5E" w:rsidRPr="000E1DED" w:rsidRDefault="00825C5E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2.2.7</w:t>
      </w:r>
      <w:r w:rsidR="00353233" w:rsidRPr="000E1DED">
        <w:rPr>
          <w:rFonts w:ascii="Verdana" w:hAnsi="Verdana"/>
          <w:sz w:val="22"/>
          <w:szCs w:val="22"/>
        </w:rPr>
        <w:t>.</w:t>
      </w:r>
      <w:r w:rsidRPr="000E1DED">
        <w:rPr>
          <w:rFonts w:ascii="Verdana" w:hAnsi="Verdana"/>
          <w:color w:val="FF0000"/>
          <w:sz w:val="22"/>
          <w:szCs w:val="22"/>
        </w:rPr>
        <w:t xml:space="preserve"> </w:t>
      </w:r>
      <w:r w:rsidR="00353233" w:rsidRPr="000E1DED">
        <w:rPr>
          <w:rFonts w:ascii="Verdana" w:hAnsi="Verdana"/>
          <w:sz w:val="22"/>
          <w:szCs w:val="22"/>
        </w:rPr>
        <w:t>Участвовать</w:t>
      </w:r>
      <w:r w:rsidRPr="000E1DED">
        <w:rPr>
          <w:rFonts w:ascii="Verdana" w:hAnsi="Verdana"/>
          <w:sz w:val="22"/>
          <w:szCs w:val="22"/>
        </w:rPr>
        <w:t xml:space="preserve"> в проверках достоверности представленных </w:t>
      </w:r>
      <w:r w:rsidR="00353233" w:rsidRPr="000E1DED">
        <w:rPr>
          <w:rFonts w:ascii="Verdana" w:hAnsi="Verdana"/>
          <w:sz w:val="22"/>
          <w:szCs w:val="22"/>
        </w:rPr>
        <w:t>собственниками жилых помещений в многоквартирном доме</w:t>
      </w:r>
      <w:r w:rsidRPr="000E1DED">
        <w:rPr>
          <w:rFonts w:ascii="Verdana" w:hAnsi="Verdana"/>
          <w:sz w:val="22"/>
          <w:szCs w:val="22"/>
        </w:rPr>
        <w:t xml:space="preserve"> сведений о показаниях комнатных приборов учета электрической энергии, индивидуальных, общих (квартирных) приборов учета и (или) проверки их состояния, проводимых </w:t>
      </w:r>
      <w:r w:rsidR="00D25ACA" w:rsidRPr="000E1DED">
        <w:rPr>
          <w:rFonts w:ascii="Verdana" w:hAnsi="Verdana"/>
          <w:sz w:val="22"/>
          <w:szCs w:val="22"/>
        </w:rPr>
        <w:t>Исполнителем</w:t>
      </w:r>
      <w:r w:rsidRPr="000E1DED">
        <w:rPr>
          <w:rFonts w:ascii="Verdana" w:hAnsi="Verdana"/>
          <w:sz w:val="22"/>
          <w:szCs w:val="22"/>
        </w:rPr>
        <w:t>.</w:t>
      </w:r>
    </w:p>
    <w:p w:rsidR="00825C5E" w:rsidRPr="000E1DED" w:rsidRDefault="00825C5E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2.2.8. </w:t>
      </w:r>
      <w:r w:rsidR="00353233" w:rsidRPr="000E1DED">
        <w:rPr>
          <w:rFonts w:ascii="Verdana" w:hAnsi="Verdana"/>
          <w:sz w:val="22"/>
          <w:szCs w:val="22"/>
        </w:rPr>
        <w:t>С</w:t>
      </w:r>
      <w:r w:rsidRPr="000E1DED">
        <w:rPr>
          <w:rFonts w:ascii="Verdana" w:hAnsi="Verdana"/>
          <w:sz w:val="22"/>
          <w:szCs w:val="22"/>
        </w:rPr>
        <w:t>оставл</w:t>
      </w:r>
      <w:r w:rsidR="00353233" w:rsidRPr="000E1DED">
        <w:rPr>
          <w:rFonts w:ascii="Verdana" w:hAnsi="Verdana"/>
          <w:sz w:val="22"/>
          <w:szCs w:val="22"/>
        </w:rPr>
        <w:t>ять  акты</w:t>
      </w:r>
      <w:r w:rsidRPr="000E1DED">
        <w:rPr>
          <w:rFonts w:ascii="Verdana" w:hAnsi="Verdana"/>
          <w:sz w:val="22"/>
          <w:szCs w:val="22"/>
        </w:rPr>
        <w:t xml:space="preserve"> о выявлении несанкц</w:t>
      </w:r>
      <w:r w:rsidR="00353233" w:rsidRPr="000E1DED">
        <w:rPr>
          <w:rFonts w:ascii="Verdana" w:hAnsi="Verdana"/>
          <w:sz w:val="22"/>
          <w:szCs w:val="22"/>
        </w:rPr>
        <w:t>ионированного подключения, акты</w:t>
      </w:r>
      <w:r w:rsidRPr="000E1DED">
        <w:rPr>
          <w:rFonts w:ascii="Verdana" w:hAnsi="Verdana"/>
          <w:sz w:val="22"/>
          <w:szCs w:val="22"/>
        </w:rPr>
        <w:t xml:space="preserve"> проверки состояния прибора учета (акты о несанкционированном вмешательстве в работу приборов учета), производить расчеты и предъявлять требования об оплате по данным актам.</w:t>
      </w:r>
    </w:p>
    <w:p w:rsidR="00C7057C" w:rsidRPr="000E1DED" w:rsidRDefault="00C7057C" w:rsidP="00FB6852">
      <w:pPr>
        <w:ind w:right="-1"/>
        <w:jc w:val="both"/>
        <w:rPr>
          <w:rFonts w:ascii="Verdana" w:hAnsi="Verdana"/>
          <w:sz w:val="22"/>
          <w:szCs w:val="22"/>
        </w:rPr>
      </w:pPr>
    </w:p>
    <w:p w:rsidR="008121F9" w:rsidRPr="000E1DED" w:rsidRDefault="008121F9" w:rsidP="001F7003">
      <w:pPr>
        <w:pStyle w:val="af"/>
        <w:ind w:right="-1"/>
        <w:jc w:val="center"/>
        <w:rPr>
          <w:rFonts w:ascii="Verdana" w:hAnsi="Verdana"/>
          <w:b/>
          <w:sz w:val="22"/>
          <w:szCs w:val="22"/>
        </w:rPr>
      </w:pPr>
      <w:r w:rsidRPr="000E1DED">
        <w:rPr>
          <w:rFonts w:ascii="Verdana" w:hAnsi="Verdana"/>
          <w:b/>
          <w:sz w:val="22"/>
          <w:szCs w:val="22"/>
        </w:rPr>
        <w:t xml:space="preserve">3. ОБЯЗАННОСТИ И ПРАВА </w:t>
      </w:r>
      <w:r w:rsidR="00D25ACA" w:rsidRPr="000E1DED">
        <w:rPr>
          <w:rFonts w:ascii="Verdana" w:hAnsi="Verdana"/>
          <w:b/>
          <w:sz w:val="22"/>
          <w:szCs w:val="22"/>
        </w:rPr>
        <w:t>ИСПОЛНИТЕЛЯ</w:t>
      </w:r>
    </w:p>
    <w:p w:rsidR="008121F9" w:rsidRPr="000E1DED" w:rsidRDefault="008121F9" w:rsidP="00FB6852">
      <w:pPr>
        <w:pStyle w:val="af"/>
        <w:ind w:right="-1"/>
        <w:rPr>
          <w:rFonts w:ascii="Verdana" w:hAnsi="Verdana"/>
          <w:b/>
          <w:sz w:val="22"/>
          <w:szCs w:val="22"/>
        </w:rPr>
      </w:pPr>
      <w:r w:rsidRPr="000E1DED">
        <w:rPr>
          <w:rFonts w:ascii="Verdana" w:hAnsi="Verdana"/>
          <w:b/>
          <w:sz w:val="22"/>
          <w:szCs w:val="22"/>
        </w:rPr>
        <w:t xml:space="preserve">3.1. </w:t>
      </w:r>
      <w:r w:rsidR="00D25ACA" w:rsidRPr="000E1DED">
        <w:rPr>
          <w:rFonts w:ascii="Verdana" w:hAnsi="Verdana"/>
          <w:b/>
          <w:sz w:val="22"/>
          <w:szCs w:val="22"/>
        </w:rPr>
        <w:t xml:space="preserve">Исполнитель  </w:t>
      </w:r>
      <w:r w:rsidRPr="000E1DED">
        <w:rPr>
          <w:rFonts w:ascii="Verdana" w:hAnsi="Verdana"/>
          <w:b/>
          <w:sz w:val="22"/>
          <w:szCs w:val="22"/>
        </w:rPr>
        <w:t>обязуется:</w:t>
      </w:r>
    </w:p>
    <w:p w:rsidR="00153521" w:rsidRPr="000E1DED" w:rsidRDefault="00153521" w:rsidP="00FB6852">
      <w:pPr>
        <w:pStyle w:val="af"/>
        <w:ind w:right="-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3.1.1. Самостоятельно урегулировать с Сетевой организацией, к электрическим сетям которой присоединены </w:t>
      </w:r>
      <w:proofErr w:type="spellStart"/>
      <w:r w:rsidRPr="000E1DED">
        <w:rPr>
          <w:rFonts w:ascii="Verdana" w:hAnsi="Verdana"/>
          <w:sz w:val="22"/>
          <w:szCs w:val="22"/>
        </w:rPr>
        <w:t>энергопринимающие</w:t>
      </w:r>
      <w:proofErr w:type="spellEnd"/>
      <w:r w:rsidRPr="000E1DED">
        <w:rPr>
          <w:rFonts w:ascii="Verdana" w:hAnsi="Verdana"/>
          <w:sz w:val="22"/>
          <w:szCs w:val="22"/>
        </w:rPr>
        <w:t xml:space="preserve"> устройства </w:t>
      </w:r>
      <w:r w:rsidR="00D25ACA" w:rsidRPr="000E1DED">
        <w:rPr>
          <w:rFonts w:ascii="Verdana" w:hAnsi="Verdana"/>
          <w:sz w:val="22"/>
          <w:szCs w:val="22"/>
        </w:rPr>
        <w:t>Исполнителя</w:t>
      </w:r>
      <w:r w:rsidRPr="000E1DED">
        <w:rPr>
          <w:rFonts w:ascii="Verdana" w:hAnsi="Verdana"/>
          <w:sz w:val="22"/>
          <w:szCs w:val="22"/>
        </w:rPr>
        <w:t xml:space="preserve">, вопросы взаимодействия  в части:  </w:t>
      </w:r>
    </w:p>
    <w:p w:rsidR="00153521" w:rsidRPr="000E1DED" w:rsidRDefault="00153521" w:rsidP="00FB6852">
      <w:pPr>
        <w:pStyle w:val="af"/>
        <w:ind w:right="-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- определения границ балансового разграничения и ответственности за эксплуатацию электросетей, категории надежности электроснабжения;</w:t>
      </w:r>
    </w:p>
    <w:p w:rsidR="00153521" w:rsidRPr="000E1DED" w:rsidRDefault="00153521" w:rsidP="00FB6852">
      <w:pPr>
        <w:pStyle w:val="af"/>
        <w:ind w:right="-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- согласования сроков проведения плановых ремонтов объектов электросетевого хозяйства;</w:t>
      </w:r>
    </w:p>
    <w:p w:rsidR="00153521" w:rsidRPr="000E1DED" w:rsidRDefault="00153521" w:rsidP="00FB6852">
      <w:pPr>
        <w:pStyle w:val="af"/>
        <w:ind w:right="-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- восстановления нормального режима работы после аварийного отключения.</w:t>
      </w:r>
    </w:p>
    <w:p w:rsidR="00B47A52" w:rsidRPr="000E1DED" w:rsidRDefault="007C1D73" w:rsidP="00FB6852">
      <w:pPr>
        <w:tabs>
          <w:tab w:val="left" w:pos="1134"/>
        </w:tabs>
        <w:ind w:right="-1"/>
        <w:jc w:val="both"/>
        <w:rPr>
          <w:rFonts w:ascii="Verdana" w:hAnsi="Verdana"/>
          <w:sz w:val="22"/>
          <w:szCs w:val="22"/>
        </w:rPr>
      </w:pPr>
      <w:bookmarkStart w:id="0" w:name="sub_1187"/>
      <w:r w:rsidRPr="000E1DED">
        <w:rPr>
          <w:rFonts w:ascii="Verdana" w:hAnsi="Verdana"/>
          <w:sz w:val="22"/>
          <w:szCs w:val="22"/>
        </w:rPr>
        <w:t>3.1.</w:t>
      </w:r>
      <w:r w:rsidR="00373999" w:rsidRPr="000E1DED">
        <w:rPr>
          <w:rFonts w:ascii="Verdana" w:hAnsi="Verdana"/>
          <w:sz w:val="22"/>
          <w:szCs w:val="22"/>
        </w:rPr>
        <w:t>2</w:t>
      </w:r>
      <w:r w:rsidRPr="000E1DED">
        <w:rPr>
          <w:rFonts w:ascii="Verdana" w:hAnsi="Verdana"/>
          <w:sz w:val="22"/>
          <w:szCs w:val="22"/>
        </w:rPr>
        <w:t>. П</w:t>
      </w:r>
      <w:r w:rsidR="00B47A52" w:rsidRPr="000E1DED">
        <w:rPr>
          <w:rFonts w:ascii="Verdana" w:hAnsi="Verdana"/>
          <w:sz w:val="22"/>
          <w:szCs w:val="22"/>
        </w:rPr>
        <w:t xml:space="preserve">редоставить </w:t>
      </w:r>
      <w:r w:rsidR="000148D5" w:rsidRPr="000E1DED">
        <w:rPr>
          <w:rFonts w:ascii="Verdana" w:hAnsi="Verdana"/>
          <w:sz w:val="22"/>
          <w:szCs w:val="22"/>
        </w:rPr>
        <w:t>Гарантирующему поставщику</w:t>
      </w:r>
      <w:r w:rsidR="00B47A52" w:rsidRPr="000E1DED">
        <w:rPr>
          <w:rFonts w:ascii="Verdana" w:hAnsi="Verdana"/>
          <w:sz w:val="22"/>
          <w:szCs w:val="22"/>
        </w:rPr>
        <w:t xml:space="preserve"> возможность подключения 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</w:t>
      </w:r>
      <w:r w:rsidR="00E2342C" w:rsidRPr="000E1DED">
        <w:rPr>
          <w:rFonts w:ascii="Verdana" w:hAnsi="Verdana"/>
          <w:sz w:val="22"/>
          <w:szCs w:val="22"/>
        </w:rPr>
        <w:t xml:space="preserve"> и интеллектуальным системам учета электрической энергии</w:t>
      </w:r>
      <w:r w:rsidR="00B47A52" w:rsidRPr="000E1DED">
        <w:rPr>
          <w:rFonts w:ascii="Verdana" w:hAnsi="Verdana"/>
          <w:sz w:val="22"/>
          <w:szCs w:val="22"/>
        </w:rPr>
        <w:t>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</w:t>
      </w:r>
      <w:r w:rsidRPr="000E1DED">
        <w:rPr>
          <w:rFonts w:ascii="Verdana" w:hAnsi="Verdana"/>
          <w:sz w:val="22"/>
          <w:szCs w:val="22"/>
        </w:rPr>
        <w:t>.</w:t>
      </w:r>
    </w:p>
    <w:bookmarkEnd w:id="0"/>
    <w:p w:rsidR="00270BDB" w:rsidRPr="000E1DED" w:rsidRDefault="007C1D73" w:rsidP="00FB6852">
      <w:pPr>
        <w:pStyle w:val="21"/>
        <w:tabs>
          <w:tab w:val="left" w:pos="8789"/>
        </w:tabs>
        <w:ind w:right="-1"/>
        <w:rPr>
          <w:rFonts w:ascii="Verdana" w:hAnsi="Verdana"/>
          <w:spacing w:val="-6"/>
          <w:sz w:val="22"/>
          <w:szCs w:val="22"/>
        </w:rPr>
      </w:pPr>
      <w:r w:rsidRPr="000E1DED">
        <w:rPr>
          <w:rFonts w:ascii="Verdana" w:hAnsi="Verdana"/>
          <w:spacing w:val="-6"/>
          <w:sz w:val="22"/>
          <w:szCs w:val="22"/>
        </w:rPr>
        <w:t>3.1.</w:t>
      </w:r>
      <w:r w:rsidR="00373999" w:rsidRPr="000E1DED">
        <w:rPr>
          <w:rFonts w:ascii="Verdana" w:hAnsi="Verdana"/>
          <w:spacing w:val="-6"/>
          <w:sz w:val="22"/>
          <w:szCs w:val="22"/>
        </w:rPr>
        <w:t>3</w:t>
      </w:r>
      <w:r w:rsidRPr="000E1DED">
        <w:rPr>
          <w:rFonts w:ascii="Verdana" w:hAnsi="Verdana"/>
          <w:spacing w:val="-6"/>
          <w:sz w:val="22"/>
          <w:szCs w:val="22"/>
        </w:rPr>
        <w:t xml:space="preserve">. </w:t>
      </w:r>
      <w:r w:rsidR="00270BDB" w:rsidRPr="000E1DED">
        <w:rPr>
          <w:rFonts w:ascii="Verdana" w:hAnsi="Verdana"/>
          <w:spacing w:val="-6"/>
          <w:sz w:val="22"/>
          <w:szCs w:val="22"/>
        </w:rPr>
        <w:t xml:space="preserve">Обеспечить сохранность и целостность прибора учета и (или) иного оборудования, используемых для обеспечения коммерческого учета электрической энергии (мощности), а также пломб и (или) знаков визуального контроля, установленных в границах балансовой принадлежности </w:t>
      </w:r>
      <w:r w:rsidR="00D25ACA" w:rsidRPr="000E1DED">
        <w:rPr>
          <w:rFonts w:ascii="Verdana" w:hAnsi="Verdana"/>
          <w:spacing w:val="-6"/>
          <w:sz w:val="22"/>
          <w:szCs w:val="22"/>
        </w:rPr>
        <w:t>Исполнителя</w:t>
      </w:r>
      <w:r w:rsidR="00270BDB" w:rsidRPr="000E1DED">
        <w:rPr>
          <w:rFonts w:ascii="Verdana" w:hAnsi="Verdana"/>
          <w:spacing w:val="-6"/>
          <w:sz w:val="22"/>
          <w:szCs w:val="22"/>
        </w:rPr>
        <w:t xml:space="preserve">. </w:t>
      </w:r>
    </w:p>
    <w:p w:rsidR="007C1D73" w:rsidRPr="000E1DED" w:rsidRDefault="00373999" w:rsidP="00FB6852">
      <w:pPr>
        <w:pStyle w:val="21"/>
        <w:tabs>
          <w:tab w:val="left" w:pos="8789"/>
        </w:tabs>
        <w:ind w:right="-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pacing w:val="-6"/>
          <w:sz w:val="22"/>
          <w:szCs w:val="22"/>
        </w:rPr>
        <w:lastRenderedPageBreak/>
        <w:t xml:space="preserve">          </w:t>
      </w:r>
      <w:r w:rsidR="00D25ACA" w:rsidRPr="000E1DED">
        <w:rPr>
          <w:rFonts w:ascii="Verdana" w:hAnsi="Verdana"/>
          <w:spacing w:val="-6"/>
          <w:sz w:val="22"/>
          <w:szCs w:val="22"/>
        </w:rPr>
        <w:t>Исполнитель</w:t>
      </w:r>
      <w:r w:rsidR="00270BDB" w:rsidRPr="000E1DED">
        <w:rPr>
          <w:rFonts w:ascii="Verdana" w:hAnsi="Verdana"/>
          <w:spacing w:val="-6"/>
          <w:sz w:val="22"/>
          <w:szCs w:val="22"/>
        </w:rPr>
        <w:t xml:space="preserve">,  в соответствии с законодательством Российской Федерации обязан возместить </w:t>
      </w:r>
      <w:r w:rsidR="00BD3822" w:rsidRPr="000E1DED">
        <w:rPr>
          <w:rFonts w:ascii="Verdana" w:hAnsi="Verdana"/>
          <w:spacing w:val="-6"/>
          <w:sz w:val="22"/>
          <w:szCs w:val="22"/>
        </w:rPr>
        <w:t>Гарантирующему поставщику</w:t>
      </w:r>
      <w:r w:rsidR="00270BDB" w:rsidRPr="000E1DED">
        <w:rPr>
          <w:rFonts w:ascii="Verdana" w:hAnsi="Verdana"/>
          <w:spacing w:val="-6"/>
          <w:sz w:val="22"/>
          <w:szCs w:val="22"/>
        </w:rPr>
        <w:t xml:space="preserve"> убытки, причиненные неисполнением или ненадлежащим исполнением обязанностей по обеспечению сохранности и целостности установленных </w:t>
      </w:r>
      <w:r w:rsidR="00BD3822" w:rsidRPr="000E1DED">
        <w:rPr>
          <w:rFonts w:ascii="Verdana" w:hAnsi="Verdana"/>
          <w:spacing w:val="-6"/>
          <w:sz w:val="22"/>
          <w:szCs w:val="22"/>
        </w:rPr>
        <w:t>Г</w:t>
      </w:r>
      <w:r w:rsidR="00270BDB" w:rsidRPr="000E1DED">
        <w:rPr>
          <w:rFonts w:ascii="Verdana" w:hAnsi="Verdana"/>
          <w:spacing w:val="-6"/>
          <w:sz w:val="22"/>
          <w:szCs w:val="22"/>
        </w:rPr>
        <w:t>арантирующим поставщиком</w:t>
      </w:r>
      <w:r w:rsidR="00BD3822" w:rsidRPr="000E1DED">
        <w:rPr>
          <w:rFonts w:ascii="Verdana" w:hAnsi="Verdana"/>
          <w:spacing w:val="-6"/>
          <w:sz w:val="22"/>
          <w:szCs w:val="22"/>
        </w:rPr>
        <w:t xml:space="preserve"> коллективных (общедомовых)</w:t>
      </w:r>
      <w:r w:rsidR="00270BDB" w:rsidRPr="000E1DED">
        <w:rPr>
          <w:rFonts w:ascii="Verdana" w:hAnsi="Verdana"/>
          <w:spacing w:val="-6"/>
          <w:sz w:val="22"/>
          <w:szCs w:val="22"/>
        </w:rPr>
        <w:t xml:space="preserve"> приборов учета и (или) иного оборудования, которые используются для обеспечения коммерческого учета электрической энергии (мощности)</w:t>
      </w:r>
      <w:r w:rsidR="00350270" w:rsidRPr="000E1DED">
        <w:rPr>
          <w:rFonts w:ascii="Verdana" w:hAnsi="Verdana"/>
          <w:spacing w:val="-6"/>
          <w:sz w:val="22"/>
          <w:szCs w:val="22"/>
        </w:rPr>
        <w:t>.</w:t>
      </w:r>
      <w:r w:rsidR="00270BDB" w:rsidRPr="000E1DED">
        <w:rPr>
          <w:rFonts w:ascii="Verdana" w:hAnsi="Verdana"/>
          <w:spacing w:val="-6"/>
          <w:sz w:val="22"/>
          <w:szCs w:val="22"/>
        </w:rPr>
        <w:t xml:space="preserve"> </w:t>
      </w:r>
    </w:p>
    <w:p w:rsidR="007C1D73" w:rsidRPr="000E1DED" w:rsidRDefault="007C1D73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Незамедлительно сообщать  Гарантирующему поставщику обо всех нарушениях пломб, схем и неисправностях в работе приборов  учета (измерительного комплекса) электрической энергии </w:t>
      </w:r>
      <w:r w:rsidR="00270BDB" w:rsidRPr="000E1DED">
        <w:rPr>
          <w:rFonts w:ascii="Verdana" w:hAnsi="Verdana"/>
          <w:sz w:val="22"/>
          <w:szCs w:val="22"/>
        </w:rPr>
        <w:t xml:space="preserve">оборудования и компонентов интеллектуальной системы учета электрической энергии </w:t>
      </w:r>
      <w:r w:rsidRPr="000E1DED">
        <w:rPr>
          <w:rFonts w:ascii="Verdana" w:hAnsi="Verdana"/>
          <w:sz w:val="22"/>
          <w:szCs w:val="22"/>
        </w:rPr>
        <w:t xml:space="preserve">по телефону </w:t>
      </w:r>
      <w:r w:rsidRPr="000E1DED">
        <w:rPr>
          <w:rFonts w:ascii="Verdana" w:hAnsi="Verdana"/>
          <w:b/>
          <w:sz w:val="22"/>
          <w:szCs w:val="22"/>
        </w:rPr>
        <w:t>49-74-64; 49-74-66</w:t>
      </w:r>
      <w:r w:rsidRPr="000E1DED">
        <w:rPr>
          <w:rFonts w:ascii="Verdana" w:hAnsi="Verdana"/>
          <w:sz w:val="22"/>
          <w:szCs w:val="22"/>
        </w:rPr>
        <w:t xml:space="preserve">, </w:t>
      </w:r>
      <w:r w:rsidRPr="000E1DED">
        <w:rPr>
          <w:rFonts w:ascii="Verdana" w:hAnsi="Verdana"/>
          <w:b/>
          <w:sz w:val="22"/>
          <w:szCs w:val="22"/>
        </w:rPr>
        <w:t>49-74-52, 49-74-74</w:t>
      </w:r>
      <w:r w:rsidRPr="000E1DED">
        <w:rPr>
          <w:rFonts w:ascii="Verdana" w:hAnsi="Verdana"/>
          <w:sz w:val="22"/>
          <w:szCs w:val="22"/>
        </w:rPr>
        <w:t xml:space="preserve"> с направлением соответствующего письменного сообщения в течение рабочего дня, следующего за днем обнаружения неисправности. </w:t>
      </w:r>
    </w:p>
    <w:p w:rsidR="00153521" w:rsidRPr="000E1DED" w:rsidRDefault="00153521" w:rsidP="00FB6852">
      <w:pPr>
        <w:pStyle w:val="af"/>
        <w:ind w:right="-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3.1.</w:t>
      </w:r>
      <w:r w:rsidR="00373999" w:rsidRPr="000E1DED">
        <w:rPr>
          <w:rFonts w:ascii="Verdana" w:hAnsi="Verdana"/>
          <w:sz w:val="22"/>
          <w:szCs w:val="22"/>
        </w:rPr>
        <w:t>4</w:t>
      </w:r>
      <w:r w:rsidRPr="000E1DED">
        <w:rPr>
          <w:rFonts w:ascii="Verdana" w:hAnsi="Verdana"/>
          <w:sz w:val="22"/>
          <w:szCs w:val="22"/>
        </w:rPr>
        <w:t>. Оплачивать принятую электрическую энергию и оказанные услуги в п</w:t>
      </w:r>
      <w:r w:rsidR="00576678" w:rsidRPr="000E1DED">
        <w:rPr>
          <w:rFonts w:ascii="Verdana" w:hAnsi="Verdana"/>
          <w:sz w:val="22"/>
          <w:szCs w:val="22"/>
        </w:rPr>
        <w:t>орядке, установленном Разделом 5</w:t>
      </w:r>
      <w:r w:rsidRPr="000E1DED">
        <w:rPr>
          <w:rFonts w:ascii="Verdana" w:hAnsi="Verdana"/>
          <w:sz w:val="22"/>
          <w:szCs w:val="22"/>
        </w:rPr>
        <w:t xml:space="preserve"> настоящего Договора.</w:t>
      </w:r>
    </w:p>
    <w:p w:rsidR="00153521" w:rsidRPr="000E1DED" w:rsidRDefault="007C1D73" w:rsidP="00FB6852">
      <w:pPr>
        <w:pStyle w:val="af"/>
        <w:ind w:right="-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3.1.</w:t>
      </w:r>
      <w:r w:rsidR="00373999" w:rsidRPr="000E1DED">
        <w:rPr>
          <w:rFonts w:ascii="Verdana" w:hAnsi="Verdana"/>
          <w:sz w:val="22"/>
          <w:szCs w:val="22"/>
        </w:rPr>
        <w:t>5</w:t>
      </w:r>
      <w:r w:rsidR="00153521" w:rsidRPr="000E1DED">
        <w:rPr>
          <w:rFonts w:ascii="Verdana" w:hAnsi="Verdana"/>
          <w:sz w:val="22"/>
          <w:szCs w:val="22"/>
        </w:rPr>
        <w:t xml:space="preserve">. Производить оплату расходов Гарантирующего поставщика  </w:t>
      </w:r>
      <w:r w:rsidR="003E625E" w:rsidRPr="000E1DED">
        <w:rPr>
          <w:rFonts w:ascii="Verdana" w:hAnsi="Verdana"/>
          <w:sz w:val="22"/>
          <w:szCs w:val="22"/>
        </w:rPr>
        <w:t xml:space="preserve">и (или) Сетевой организации </w:t>
      </w:r>
      <w:r w:rsidR="00153521" w:rsidRPr="000E1DED">
        <w:rPr>
          <w:rFonts w:ascii="Verdana" w:hAnsi="Verdana"/>
          <w:sz w:val="22"/>
          <w:szCs w:val="22"/>
        </w:rPr>
        <w:t xml:space="preserve">на введение ограничения (прекращения) и возобновление подачи электроэнергии, если указанные меры применялись к </w:t>
      </w:r>
      <w:r w:rsidR="00623133" w:rsidRPr="000E1DED">
        <w:rPr>
          <w:rFonts w:ascii="Verdana" w:hAnsi="Verdana"/>
          <w:sz w:val="22"/>
          <w:szCs w:val="22"/>
        </w:rPr>
        <w:t xml:space="preserve">Исполнителю </w:t>
      </w:r>
      <w:r w:rsidR="00153521" w:rsidRPr="000E1DED">
        <w:rPr>
          <w:rFonts w:ascii="Verdana" w:hAnsi="Verdana"/>
          <w:sz w:val="22"/>
          <w:szCs w:val="22"/>
        </w:rPr>
        <w:t>за нарушение договорных обязате</w:t>
      </w:r>
      <w:r w:rsidR="00937E0C" w:rsidRPr="000E1DED">
        <w:rPr>
          <w:rFonts w:ascii="Verdana" w:hAnsi="Verdana"/>
          <w:sz w:val="22"/>
          <w:szCs w:val="22"/>
        </w:rPr>
        <w:t xml:space="preserve">льств по оплате электроэнергии </w:t>
      </w:r>
      <w:r w:rsidR="00153521" w:rsidRPr="000E1DED">
        <w:rPr>
          <w:rFonts w:ascii="Verdana" w:hAnsi="Verdana"/>
          <w:sz w:val="22"/>
          <w:szCs w:val="22"/>
        </w:rPr>
        <w:t>и оказанных услуг.</w:t>
      </w:r>
    </w:p>
    <w:p w:rsidR="00153521" w:rsidRPr="000E1DED" w:rsidRDefault="00153521" w:rsidP="00FB6852">
      <w:pPr>
        <w:pStyle w:val="af"/>
        <w:ind w:right="-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Указанные расходы Гарантирующего поставщика и (или) Сетевой организации возмещаются </w:t>
      </w:r>
      <w:r w:rsidR="00623133" w:rsidRPr="000E1DED">
        <w:rPr>
          <w:rFonts w:ascii="Verdana" w:hAnsi="Verdana"/>
          <w:sz w:val="22"/>
          <w:szCs w:val="22"/>
        </w:rPr>
        <w:t xml:space="preserve">Исполнителем </w:t>
      </w:r>
      <w:r w:rsidRPr="000E1DED">
        <w:rPr>
          <w:rFonts w:ascii="Verdana" w:hAnsi="Verdana"/>
          <w:sz w:val="22"/>
          <w:szCs w:val="22"/>
        </w:rPr>
        <w:t>как в случаях фактического ограничения (прекращения) подачи электроэнергии, так и в случае предоставления документов, подтверждающих оплату задолженности, позднее 9-00 часов дня  введения ограничения электроснабжения.</w:t>
      </w:r>
    </w:p>
    <w:p w:rsidR="00153521" w:rsidRPr="000E1DED" w:rsidRDefault="007C1D73" w:rsidP="00FB6852">
      <w:pPr>
        <w:pStyle w:val="af"/>
        <w:ind w:right="-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3.1.</w:t>
      </w:r>
      <w:r w:rsidR="00373999" w:rsidRPr="000E1DED">
        <w:rPr>
          <w:rFonts w:ascii="Verdana" w:hAnsi="Verdana"/>
          <w:sz w:val="22"/>
          <w:szCs w:val="22"/>
        </w:rPr>
        <w:t>6</w:t>
      </w:r>
      <w:r w:rsidR="00153521" w:rsidRPr="000E1DED">
        <w:rPr>
          <w:rFonts w:ascii="Verdana" w:hAnsi="Verdana"/>
          <w:sz w:val="22"/>
          <w:szCs w:val="22"/>
        </w:rPr>
        <w:t xml:space="preserve">. </w:t>
      </w:r>
      <w:r w:rsidR="00C03670" w:rsidRPr="000E1DED">
        <w:rPr>
          <w:rFonts w:ascii="Verdana" w:hAnsi="Verdana"/>
          <w:sz w:val="22"/>
          <w:szCs w:val="22"/>
        </w:rPr>
        <w:t>Оформлять</w:t>
      </w:r>
      <w:r w:rsidR="00A4257B" w:rsidRPr="000E1DED">
        <w:rPr>
          <w:rFonts w:ascii="Verdana" w:hAnsi="Verdana"/>
          <w:sz w:val="22"/>
          <w:szCs w:val="22"/>
        </w:rPr>
        <w:t xml:space="preserve"> а</w:t>
      </w:r>
      <w:r w:rsidR="00153521" w:rsidRPr="000E1DED">
        <w:rPr>
          <w:rFonts w:ascii="Verdana" w:hAnsi="Verdana"/>
          <w:sz w:val="22"/>
          <w:szCs w:val="22"/>
        </w:rPr>
        <w:t>кт сверки расчетов с Гарантирующим по</w:t>
      </w:r>
      <w:r w:rsidR="00AB7590" w:rsidRPr="000E1DED">
        <w:rPr>
          <w:rFonts w:ascii="Verdana" w:hAnsi="Verdana"/>
          <w:sz w:val="22"/>
          <w:szCs w:val="22"/>
        </w:rPr>
        <w:t>ставщиком за электропотребление.</w:t>
      </w:r>
      <w:r w:rsidR="00153521" w:rsidRPr="000E1DED">
        <w:rPr>
          <w:rFonts w:ascii="Verdana" w:hAnsi="Verdana"/>
          <w:sz w:val="22"/>
          <w:szCs w:val="22"/>
        </w:rPr>
        <w:t xml:space="preserve"> Подписанный руководителем, главным бухгалтером и скрепленный печатью</w:t>
      </w:r>
      <w:r w:rsidR="00623133" w:rsidRPr="000E1DED">
        <w:rPr>
          <w:rFonts w:ascii="Verdana" w:hAnsi="Verdana"/>
          <w:sz w:val="22"/>
          <w:szCs w:val="22"/>
        </w:rPr>
        <w:t xml:space="preserve"> (при наличии)</w:t>
      </w:r>
      <w:r w:rsidR="00153521" w:rsidRPr="000E1DED">
        <w:rPr>
          <w:rFonts w:ascii="Verdana" w:hAnsi="Verdana"/>
          <w:sz w:val="22"/>
          <w:szCs w:val="22"/>
        </w:rPr>
        <w:t xml:space="preserve"> Акт сверки </w:t>
      </w:r>
      <w:r w:rsidR="00AB7590" w:rsidRPr="000E1DED">
        <w:rPr>
          <w:rFonts w:ascii="Verdana" w:hAnsi="Verdana"/>
          <w:sz w:val="22"/>
          <w:szCs w:val="22"/>
        </w:rPr>
        <w:t>возвращать</w:t>
      </w:r>
      <w:r w:rsidR="00153521" w:rsidRPr="000E1DED">
        <w:rPr>
          <w:rFonts w:ascii="Verdana" w:hAnsi="Verdana"/>
          <w:sz w:val="22"/>
          <w:szCs w:val="22"/>
        </w:rPr>
        <w:t xml:space="preserve"> Гарантирующему поставщику не позднее 3-х рабочих дней с момента получения Акта от Гарантирующего поставщика.</w:t>
      </w:r>
    </w:p>
    <w:p w:rsidR="00373999" w:rsidRPr="000E1DED" w:rsidRDefault="00153521" w:rsidP="00FB6852">
      <w:pPr>
        <w:pStyle w:val="21"/>
        <w:tabs>
          <w:tab w:val="left" w:pos="8789"/>
        </w:tabs>
        <w:ind w:right="-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3.1.</w:t>
      </w:r>
      <w:r w:rsidR="00373999" w:rsidRPr="000E1DED">
        <w:rPr>
          <w:rFonts w:ascii="Verdana" w:hAnsi="Verdana"/>
          <w:sz w:val="22"/>
          <w:szCs w:val="22"/>
        </w:rPr>
        <w:t>7</w:t>
      </w:r>
      <w:r w:rsidRPr="000E1DED">
        <w:rPr>
          <w:rFonts w:ascii="Verdana" w:hAnsi="Verdana"/>
          <w:sz w:val="22"/>
          <w:szCs w:val="22"/>
        </w:rPr>
        <w:t xml:space="preserve">. </w:t>
      </w:r>
      <w:r w:rsidR="00270BDB" w:rsidRPr="000E1DED">
        <w:rPr>
          <w:rFonts w:ascii="Verdana" w:hAnsi="Verdana"/>
          <w:sz w:val="22"/>
          <w:szCs w:val="22"/>
        </w:rPr>
        <w:t xml:space="preserve">Поддерживать на границе балансовой принадлежности значения показателей качества электрической энергии, обусловленные работой </w:t>
      </w:r>
      <w:proofErr w:type="spellStart"/>
      <w:r w:rsidR="00270BDB" w:rsidRPr="000E1DED">
        <w:rPr>
          <w:rFonts w:ascii="Verdana" w:hAnsi="Verdana"/>
          <w:sz w:val="22"/>
          <w:szCs w:val="22"/>
        </w:rPr>
        <w:t>энергопринимающих</w:t>
      </w:r>
      <w:proofErr w:type="spellEnd"/>
      <w:r w:rsidR="00270BDB" w:rsidRPr="000E1DED">
        <w:rPr>
          <w:rFonts w:ascii="Verdana" w:hAnsi="Verdana"/>
          <w:sz w:val="22"/>
          <w:szCs w:val="22"/>
        </w:rPr>
        <w:t xml:space="preserve"> устройств </w:t>
      </w:r>
      <w:r w:rsidR="00623133" w:rsidRPr="000E1DED">
        <w:rPr>
          <w:rFonts w:ascii="Verdana" w:hAnsi="Verdana"/>
          <w:sz w:val="22"/>
          <w:szCs w:val="22"/>
        </w:rPr>
        <w:t>Исполнителя</w:t>
      </w:r>
      <w:r w:rsidR="00270BDB" w:rsidRPr="000E1DED">
        <w:rPr>
          <w:rFonts w:ascii="Verdana" w:hAnsi="Verdana"/>
          <w:sz w:val="22"/>
          <w:szCs w:val="22"/>
        </w:rPr>
        <w:t>, в соответствии с требованиями законодательства Российской Федерации</w:t>
      </w:r>
      <w:r w:rsidR="00DF58EB" w:rsidRPr="000E1DED">
        <w:rPr>
          <w:rFonts w:ascii="Verdana" w:hAnsi="Verdana"/>
          <w:sz w:val="22"/>
          <w:szCs w:val="22"/>
        </w:rPr>
        <w:t>.</w:t>
      </w:r>
    </w:p>
    <w:p w:rsidR="00AF1CF4" w:rsidRPr="000E1DED" w:rsidRDefault="00153521" w:rsidP="00FB6852">
      <w:pPr>
        <w:pStyle w:val="21"/>
        <w:tabs>
          <w:tab w:val="left" w:pos="8789"/>
        </w:tabs>
        <w:ind w:right="-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3.1.</w:t>
      </w:r>
      <w:r w:rsidR="00373999" w:rsidRPr="000E1DED">
        <w:rPr>
          <w:rFonts w:ascii="Verdana" w:hAnsi="Verdana"/>
          <w:sz w:val="22"/>
          <w:szCs w:val="22"/>
        </w:rPr>
        <w:t>8</w:t>
      </w:r>
      <w:r w:rsidRPr="000E1DED">
        <w:rPr>
          <w:rFonts w:ascii="Verdana" w:hAnsi="Verdana"/>
          <w:sz w:val="22"/>
          <w:szCs w:val="22"/>
        </w:rPr>
        <w:t xml:space="preserve">. </w:t>
      </w:r>
      <w:r w:rsidR="00270BDB" w:rsidRPr="000E1DED">
        <w:rPr>
          <w:rFonts w:ascii="Verdana" w:hAnsi="Verdana"/>
          <w:sz w:val="22"/>
          <w:szCs w:val="22"/>
        </w:rPr>
        <w:t>Обеспечить беспрепятственный доступ персонала Гарантирующего поставщика и (или) Сетевой организации</w:t>
      </w:r>
      <w:r w:rsidR="00270BDB" w:rsidRPr="000E1DED">
        <w:rPr>
          <w:rFonts w:ascii="Verdana" w:hAnsi="Verdana"/>
          <w:i/>
          <w:iCs/>
          <w:sz w:val="22"/>
          <w:szCs w:val="22"/>
        </w:rPr>
        <w:t xml:space="preserve"> </w:t>
      </w:r>
      <w:r w:rsidR="00270BDB" w:rsidRPr="000E1DED">
        <w:rPr>
          <w:rFonts w:ascii="Verdana" w:hAnsi="Verdana"/>
          <w:sz w:val="22"/>
          <w:szCs w:val="22"/>
        </w:rPr>
        <w:t>к электроустановкам,  приборам  учета (измерительному комплексу), оборудованию  и компонентам интеллектуальной системы учета элек</w:t>
      </w:r>
      <w:r w:rsidR="00623133" w:rsidRPr="000E1DED">
        <w:rPr>
          <w:rFonts w:ascii="Verdana" w:hAnsi="Verdana"/>
          <w:sz w:val="22"/>
          <w:szCs w:val="22"/>
        </w:rPr>
        <w:t>т</w:t>
      </w:r>
      <w:r w:rsidR="00270BDB" w:rsidRPr="000E1DED">
        <w:rPr>
          <w:rFonts w:ascii="Verdana" w:hAnsi="Verdana"/>
          <w:sz w:val="22"/>
          <w:szCs w:val="22"/>
        </w:rPr>
        <w:t>рической энергии для</w:t>
      </w:r>
      <w:r w:rsidR="00DF58EB" w:rsidRPr="000E1DED">
        <w:rPr>
          <w:rFonts w:ascii="Verdana" w:hAnsi="Verdana"/>
          <w:sz w:val="22"/>
          <w:szCs w:val="22"/>
        </w:rPr>
        <w:t>:</w:t>
      </w:r>
      <w:r w:rsidR="00270BDB" w:rsidRPr="000E1DED">
        <w:rPr>
          <w:rFonts w:ascii="Verdana" w:hAnsi="Verdana"/>
          <w:sz w:val="22"/>
          <w:szCs w:val="22"/>
        </w:rPr>
        <w:t xml:space="preserve"> </w:t>
      </w:r>
    </w:p>
    <w:p w:rsidR="00270BDB" w:rsidRPr="000E1DED" w:rsidRDefault="00270BDB" w:rsidP="00FB6852">
      <w:pPr>
        <w:numPr>
          <w:ilvl w:val="0"/>
          <w:numId w:val="2"/>
        </w:numPr>
        <w:tabs>
          <w:tab w:val="clear" w:pos="1069"/>
          <w:tab w:val="num" w:pos="851"/>
        </w:tabs>
        <w:ind w:left="0" w:right="-1" w:firstLine="0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проверки условий эксплуатации, сохранности  приборов учета (измерительного комплекса),</w:t>
      </w:r>
      <w:r w:rsidR="00430610" w:rsidRPr="000E1DED">
        <w:rPr>
          <w:rFonts w:ascii="Verdana" w:hAnsi="Verdana"/>
          <w:sz w:val="22"/>
          <w:szCs w:val="22"/>
        </w:rPr>
        <w:t xml:space="preserve"> и контроля их показаний, прове</w:t>
      </w:r>
      <w:r w:rsidRPr="000E1DED">
        <w:rPr>
          <w:rFonts w:ascii="Verdana" w:hAnsi="Verdana"/>
          <w:sz w:val="22"/>
          <w:szCs w:val="22"/>
        </w:rPr>
        <w:t>р</w:t>
      </w:r>
      <w:r w:rsidR="00430610" w:rsidRPr="000E1DED">
        <w:rPr>
          <w:rFonts w:ascii="Verdana" w:hAnsi="Verdana"/>
          <w:sz w:val="22"/>
          <w:szCs w:val="22"/>
        </w:rPr>
        <w:t>к</w:t>
      </w:r>
      <w:r w:rsidRPr="000E1DED">
        <w:rPr>
          <w:rFonts w:ascii="Verdana" w:hAnsi="Verdana"/>
          <w:sz w:val="22"/>
          <w:szCs w:val="22"/>
        </w:rPr>
        <w:t>и условий эксплуатации и сохранности оборудования и компонентов инт</w:t>
      </w:r>
      <w:r w:rsidR="00623133" w:rsidRPr="000E1DED">
        <w:rPr>
          <w:rFonts w:ascii="Verdana" w:hAnsi="Verdana"/>
          <w:sz w:val="22"/>
          <w:szCs w:val="22"/>
        </w:rPr>
        <w:t>еллектуальной системы учета эле</w:t>
      </w:r>
      <w:r w:rsidRPr="000E1DED">
        <w:rPr>
          <w:rFonts w:ascii="Verdana" w:hAnsi="Verdana"/>
          <w:sz w:val="22"/>
          <w:szCs w:val="22"/>
        </w:rPr>
        <w:t>к</w:t>
      </w:r>
      <w:r w:rsidR="00623133" w:rsidRPr="000E1DED">
        <w:rPr>
          <w:rFonts w:ascii="Verdana" w:hAnsi="Verdana"/>
          <w:sz w:val="22"/>
          <w:szCs w:val="22"/>
        </w:rPr>
        <w:t>т</w:t>
      </w:r>
      <w:r w:rsidRPr="000E1DED">
        <w:rPr>
          <w:rFonts w:ascii="Verdana" w:hAnsi="Verdana"/>
          <w:sz w:val="22"/>
          <w:szCs w:val="22"/>
        </w:rPr>
        <w:t>рической энергии(не чаще одного  раза в месяц);</w:t>
      </w:r>
    </w:p>
    <w:p w:rsidR="00AF1CF4" w:rsidRPr="000E1DED" w:rsidRDefault="00AF1CF4" w:rsidP="00FB6852">
      <w:pPr>
        <w:numPr>
          <w:ilvl w:val="0"/>
          <w:numId w:val="2"/>
        </w:numPr>
        <w:tabs>
          <w:tab w:val="clear" w:pos="1069"/>
          <w:tab w:val="num" w:pos="0"/>
        </w:tabs>
        <w:ind w:left="0" w:right="-1" w:firstLine="0"/>
        <w:jc w:val="both"/>
        <w:rPr>
          <w:rFonts w:ascii="Verdana" w:hAnsi="Verdana"/>
          <w:i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осуществления введения полного или частичного ограничения режима потребления путем  необходимых переключений в </w:t>
      </w:r>
      <w:proofErr w:type="spellStart"/>
      <w:r w:rsidRPr="000E1DED">
        <w:rPr>
          <w:rFonts w:ascii="Verdana" w:hAnsi="Verdana"/>
          <w:sz w:val="22"/>
          <w:szCs w:val="22"/>
        </w:rPr>
        <w:t>энергопринимающих</w:t>
      </w:r>
      <w:proofErr w:type="spellEnd"/>
      <w:r w:rsidRPr="000E1DED">
        <w:rPr>
          <w:rFonts w:ascii="Verdana" w:hAnsi="Verdana"/>
          <w:sz w:val="22"/>
          <w:szCs w:val="22"/>
        </w:rPr>
        <w:t xml:space="preserve"> устройствах </w:t>
      </w:r>
      <w:r w:rsidR="00623133" w:rsidRPr="000E1DED">
        <w:rPr>
          <w:rFonts w:ascii="Verdana" w:hAnsi="Verdana"/>
          <w:sz w:val="22"/>
          <w:szCs w:val="22"/>
        </w:rPr>
        <w:t xml:space="preserve">Исполнителя </w:t>
      </w:r>
      <w:r w:rsidRPr="000E1DED">
        <w:rPr>
          <w:rFonts w:ascii="Verdana" w:hAnsi="Verdana"/>
          <w:sz w:val="22"/>
          <w:szCs w:val="22"/>
        </w:rPr>
        <w:t xml:space="preserve">в случаях, определенных настоящим Договором; </w:t>
      </w:r>
    </w:p>
    <w:p w:rsidR="00AF1CF4" w:rsidRPr="000E1DED" w:rsidRDefault="00AF1CF4" w:rsidP="00FB6852">
      <w:pPr>
        <w:numPr>
          <w:ilvl w:val="0"/>
          <w:numId w:val="2"/>
        </w:numPr>
        <w:tabs>
          <w:tab w:val="clear" w:pos="1069"/>
        </w:tabs>
        <w:ind w:left="0" w:right="-1" w:firstLine="0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контроля по средствам учета за соблюдением установленных режимов электропотребления.</w:t>
      </w:r>
    </w:p>
    <w:p w:rsidR="00AF1CF4" w:rsidRPr="000E1DED" w:rsidRDefault="00AF1CF4" w:rsidP="00FB6852">
      <w:pPr>
        <w:numPr>
          <w:ilvl w:val="0"/>
          <w:numId w:val="2"/>
        </w:numPr>
        <w:tabs>
          <w:tab w:val="clear" w:pos="1069"/>
          <w:tab w:val="num" w:pos="709"/>
        </w:tabs>
        <w:ind w:left="0" w:right="-1" w:firstLine="0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осуществления иного контроля за соблюдением условий настоящего договора.</w:t>
      </w:r>
    </w:p>
    <w:p w:rsidR="00270BDB" w:rsidRPr="000E1DED" w:rsidRDefault="00DF58EB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3.1.9. </w:t>
      </w:r>
      <w:r w:rsidR="00270BDB" w:rsidRPr="000E1DED">
        <w:rPr>
          <w:rFonts w:ascii="Verdana" w:hAnsi="Verdana"/>
          <w:sz w:val="22"/>
          <w:szCs w:val="22"/>
        </w:rPr>
        <w:t>Обеспечить</w:t>
      </w:r>
      <w:r w:rsidR="00EE4D89" w:rsidRPr="000E1DED">
        <w:rPr>
          <w:rFonts w:ascii="Verdana" w:hAnsi="Verdana"/>
          <w:sz w:val="22"/>
          <w:szCs w:val="22"/>
        </w:rPr>
        <w:t xml:space="preserve"> доступ к местам</w:t>
      </w:r>
      <w:r w:rsidR="00270BDB" w:rsidRPr="000E1DED">
        <w:rPr>
          <w:rFonts w:ascii="Verdana" w:hAnsi="Verdana"/>
          <w:sz w:val="22"/>
          <w:szCs w:val="22"/>
        </w:rPr>
        <w:t xml:space="preserve"> установки прибора учета представителей </w:t>
      </w:r>
      <w:r w:rsidR="00AF3856" w:rsidRPr="000E1DED">
        <w:rPr>
          <w:rFonts w:ascii="Verdana" w:hAnsi="Verdana"/>
          <w:sz w:val="22"/>
          <w:szCs w:val="22"/>
        </w:rPr>
        <w:t>Гарант</w:t>
      </w:r>
      <w:r w:rsidR="00623133" w:rsidRPr="000E1DED">
        <w:rPr>
          <w:rFonts w:ascii="Verdana" w:hAnsi="Verdana"/>
          <w:sz w:val="22"/>
          <w:szCs w:val="22"/>
        </w:rPr>
        <w:t>и</w:t>
      </w:r>
      <w:r w:rsidR="00AF3856" w:rsidRPr="000E1DED">
        <w:rPr>
          <w:rFonts w:ascii="Verdana" w:hAnsi="Verdana"/>
          <w:sz w:val="22"/>
          <w:szCs w:val="22"/>
        </w:rPr>
        <w:t xml:space="preserve">рующего поставщика для </w:t>
      </w:r>
      <w:r w:rsidR="00270BDB" w:rsidRPr="000E1DED">
        <w:rPr>
          <w:rFonts w:ascii="Verdana" w:hAnsi="Verdana"/>
          <w:sz w:val="22"/>
          <w:szCs w:val="22"/>
        </w:rPr>
        <w:t>установк</w:t>
      </w:r>
      <w:r w:rsidR="00AF3856" w:rsidRPr="000E1DED">
        <w:rPr>
          <w:rFonts w:ascii="Verdana" w:hAnsi="Verdana"/>
          <w:sz w:val="22"/>
          <w:szCs w:val="22"/>
        </w:rPr>
        <w:t>и</w:t>
      </w:r>
      <w:r w:rsidR="00623133" w:rsidRPr="000E1DED">
        <w:rPr>
          <w:rFonts w:ascii="Verdana" w:hAnsi="Verdana"/>
          <w:sz w:val="22"/>
          <w:szCs w:val="22"/>
        </w:rPr>
        <w:t>, ввода</w:t>
      </w:r>
      <w:r w:rsidR="00270BDB" w:rsidRPr="000E1DED">
        <w:rPr>
          <w:rFonts w:ascii="Verdana" w:hAnsi="Verdana"/>
          <w:sz w:val="22"/>
          <w:szCs w:val="22"/>
        </w:rPr>
        <w:t xml:space="preserve"> в </w:t>
      </w:r>
      <w:r w:rsidR="00000ED2" w:rsidRPr="000E1DED">
        <w:rPr>
          <w:rFonts w:ascii="Verdana" w:hAnsi="Verdana"/>
          <w:sz w:val="22"/>
          <w:szCs w:val="22"/>
        </w:rPr>
        <w:t>эксплуатацию и демонтажу приборов</w:t>
      </w:r>
      <w:r w:rsidR="00270BDB" w:rsidRPr="000E1DED">
        <w:rPr>
          <w:rFonts w:ascii="Verdana" w:hAnsi="Verdana"/>
          <w:sz w:val="22"/>
          <w:szCs w:val="22"/>
        </w:rPr>
        <w:t xml:space="preserve"> учета, проверке и снятию показаний, в том числе контрольному снятию показаний, в случаях и в порядке, которые предусмотрены разделом X Основных положений функционирования розничных рынков электрической энергии. </w:t>
      </w:r>
    </w:p>
    <w:p w:rsidR="00270BDB" w:rsidRPr="000E1DED" w:rsidRDefault="00DF58EB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3.1.10. О</w:t>
      </w:r>
      <w:r w:rsidR="00270BDB" w:rsidRPr="000E1DED">
        <w:rPr>
          <w:rFonts w:ascii="Verdana" w:hAnsi="Verdana"/>
          <w:sz w:val="22"/>
          <w:szCs w:val="22"/>
        </w:rPr>
        <w:t>беспечить допуск для проведения работ по замене прибора учета и (или) иного оборудования, которые используются для коммерческого учета электрической энергии (мощности), а также для проведения работ, связанных с эксплуатацией прибора учета и (или) иного оборудования, которые используются для коммерческого учета электрической энергии (мощности) другого лица, пред</w:t>
      </w:r>
      <w:r w:rsidR="00EE4D89" w:rsidRPr="000E1DED">
        <w:rPr>
          <w:rFonts w:ascii="Verdana" w:hAnsi="Verdana"/>
          <w:sz w:val="22"/>
          <w:szCs w:val="22"/>
        </w:rPr>
        <w:t xml:space="preserve">ставителей </w:t>
      </w:r>
      <w:r w:rsidRPr="000E1DED">
        <w:rPr>
          <w:rFonts w:ascii="Verdana" w:hAnsi="Verdana"/>
          <w:sz w:val="22"/>
          <w:szCs w:val="22"/>
        </w:rPr>
        <w:t>Г</w:t>
      </w:r>
      <w:r w:rsidR="00270BDB" w:rsidRPr="000E1DED">
        <w:rPr>
          <w:rFonts w:ascii="Verdana" w:hAnsi="Verdana"/>
          <w:sz w:val="22"/>
          <w:szCs w:val="22"/>
        </w:rPr>
        <w:t>арантирующего поставщика - в отношении коллективно</w:t>
      </w:r>
      <w:r w:rsidR="00350270" w:rsidRPr="000E1DED">
        <w:rPr>
          <w:rFonts w:ascii="Verdana" w:hAnsi="Verdana"/>
          <w:sz w:val="22"/>
          <w:szCs w:val="22"/>
        </w:rPr>
        <w:t xml:space="preserve">го (общедомового) прибора </w:t>
      </w:r>
      <w:r w:rsidR="00350270" w:rsidRPr="000E1DED">
        <w:rPr>
          <w:rFonts w:ascii="Verdana" w:hAnsi="Verdana"/>
          <w:sz w:val="22"/>
          <w:szCs w:val="22"/>
        </w:rPr>
        <w:lastRenderedPageBreak/>
        <w:t>учета</w:t>
      </w:r>
      <w:r w:rsidR="00270BDB" w:rsidRPr="000E1DED">
        <w:rPr>
          <w:rFonts w:ascii="Verdana" w:hAnsi="Verdana"/>
          <w:sz w:val="22"/>
          <w:szCs w:val="22"/>
        </w:rPr>
        <w:t xml:space="preserve"> и иных собственников соответствующих приборов учета, в случае, если прибор учета расположен в границах балансовой принадлежности </w:t>
      </w:r>
      <w:r w:rsidR="00623133" w:rsidRPr="000E1DED">
        <w:rPr>
          <w:rFonts w:ascii="Verdana" w:hAnsi="Verdana"/>
          <w:sz w:val="22"/>
          <w:szCs w:val="22"/>
        </w:rPr>
        <w:t>Исполнителя</w:t>
      </w:r>
      <w:r w:rsidRPr="000E1DED">
        <w:rPr>
          <w:rFonts w:ascii="Verdana" w:hAnsi="Verdana"/>
          <w:sz w:val="22"/>
          <w:szCs w:val="22"/>
        </w:rPr>
        <w:t xml:space="preserve">. </w:t>
      </w:r>
    </w:p>
    <w:p w:rsidR="00EE4D89" w:rsidRPr="000E1DED" w:rsidRDefault="004610D4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3.1.</w:t>
      </w:r>
      <w:r w:rsidR="00943D0C" w:rsidRPr="000E1DED">
        <w:rPr>
          <w:rFonts w:ascii="Verdana" w:hAnsi="Verdana"/>
          <w:sz w:val="22"/>
          <w:szCs w:val="22"/>
        </w:rPr>
        <w:t>11</w:t>
      </w:r>
      <w:r w:rsidRPr="000E1DED">
        <w:rPr>
          <w:rFonts w:ascii="Verdana" w:hAnsi="Verdana"/>
          <w:sz w:val="22"/>
          <w:szCs w:val="22"/>
        </w:rPr>
        <w:t xml:space="preserve">. </w:t>
      </w:r>
      <w:r w:rsidR="00DF58EB" w:rsidRPr="000E1DED">
        <w:rPr>
          <w:rFonts w:ascii="Verdana" w:hAnsi="Verdana"/>
          <w:sz w:val="22"/>
          <w:szCs w:val="22"/>
        </w:rPr>
        <w:t>П</w:t>
      </w:r>
      <w:r w:rsidR="00153521" w:rsidRPr="000E1DED">
        <w:rPr>
          <w:rFonts w:ascii="Verdana" w:hAnsi="Verdana"/>
          <w:sz w:val="22"/>
          <w:szCs w:val="22"/>
        </w:rPr>
        <w:t xml:space="preserve">о требованию Гарантирующего поставщика производить </w:t>
      </w:r>
      <w:r w:rsidR="00EE4D89" w:rsidRPr="000E1DED">
        <w:rPr>
          <w:rFonts w:ascii="Verdana" w:hAnsi="Verdana"/>
          <w:sz w:val="22"/>
          <w:szCs w:val="22"/>
        </w:rPr>
        <w:t>ограничени</w:t>
      </w:r>
      <w:r w:rsidR="00623133" w:rsidRPr="000E1DED">
        <w:rPr>
          <w:rFonts w:ascii="Verdana" w:hAnsi="Verdana"/>
          <w:sz w:val="22"/>
          <w:szCs w:val="22"/>
        </w:rPr>
        <w:t>е</w:t>
      </w:r>
      <w:r w:rsidR="00EE4D89" w:rsidRPr="000E1DED">
        <w:rPr>
          <w:rFonts w:ascii="Verdana" w:hAnsi="Verdana"/>
          <w:sz w:val="22"/>
          <w:szCs w:val="22"/>
        </w:rPr>
        <w:t xml:space="preserve"> или приостановление, а также в</w:t>
      </w:r>
      <w:r w:rsidR="00DF2D71" w:rsidRPr="000E1DED">
        <w:rPr>
          <w:rFonts w:ascii="Verdana" w:hAnsi="Verdana"/>
          <w:sz w:val="22"/>
          <w:szCs w:val="22"/>
        </w:rPr>
        <w:t>озобновление предоставления эле</w:t>
      </w:r>
      <w:r w:rsidR="00EE4D89" w:rsidRPr="000E1DED">
        <w:rPr>
          <w:rFonts w:ascii="Verdana" w:hAnsi="Verdana"/>
          <w:sz w:val="22"/>
          <w:szCs w:val="22"/>
        </w:rPr>
        <w:t>к</w:t>
      </w:r>
      <w:r w:rsidR="00DF2D71" w:rsidRPr="000E1DED">
        <w:rPr>
          <w:rFonts w:ascii="Verdana" w:hAnsi="Verdana"/>
          <w:sz w:val="22"/>
          <w:szCs w:val="22"/>
        </w:rPr>
        <w:t>т</w:t>
      </w:r>
      <w:r w:rsidR="00EE4D89" w:rsidRPr="000E1DED">
        <w:rPr>
          <w:rFonts w:ascii="Verdana" w:hAnsi="Verdana"/>
          <w:sz w:val="22"/>
          <w:szCs w:val="22"/>
        </w:rPr>
        <w:t>рической эне</w:t>
      </w:r>
      <w:r w:rsidR="00DF58EB" w:rsidRPr="000E1DED">
        <w:rPr>
          <w:rFonts w:ascii="Verdana" w:hAnsi="Verdana"/>
          <w:sz w:val="22"/>
          <w:szCs w:val="22"/>
        </w:rPr>
        <w:t>р</w:t>
      </w:r>
      <w:r w:rsidR="00EE4D89" w:rsidRPr="000E1DED">
        <w:rPr>
          <w:rFonts w:ascii="Verdana" w:hAnsi="Verdana"/>
          <w:sz w:val="22"/>
          <w:szCs w:val="22"/>
        </w:rPr>
        <w:t xml:space="preserve">гии </w:t>
      </w:r>
      <w:r w:rsidR="00153521" w:rsidRPr="000E1DED">
        <w:rPr>
          <w:rFonts w:ascii="Verdana" w:hAnsi="Verdana"/>
          <w:sz w:val="22"/>
          <w:szCs w:val="22"/>
        </w:rPr>
        <w:t xml:space="preserve"> </w:t>
      </w:r>
      <w:r w:rsidR="00EE4D89" w:rsidRPr="000E1DED">
        <w:rPr>
          <w:rFonts w:ascii="Verdana" w:hAnsi="Verdana"/>
          <w:sz w:val="22"/>
          <w:szCs w:val="22"/>
        </w:rPr>
        <w:t>собственникам жилых (нежилых) помещений в многоквартирном доме</w:t>
      </w:r>
      <w:r w:rsidR="00153521" w:rsidRPr="000E1DED">
        <w:rPr>
          <w:rFonts w:ascii="Verdana" w:hAnsi="Verdana"/>
          <w:sz w:val="22"/>
          <w:szCs w:val="22"/>
        </w:rPr>
        <w:t>, присоединенных к электрическим сетям</w:t>
      </w:r>
      <w:r w:rsidR="00EE4D89" w:rsidRPr="000E1DED">
        <w:rPr>
          <w:rFonts w:ascii="Verdana" w:hAnsi="Verdana"/>
          <w:sz w:val="22"/>
          <w:szCs w:val="22"/>
        </w:rPr>
        <w:t xml:space="preserve">, находящимся в управлении </w:t>
      </w:r>
      <w:r w:rsidR="00DF2D71" w:rsidRPr="000E1DED">
        <w:rPr>
          <w:rFonts w:ascii="Verdana" w:hAnsi="Verdana"/>
          <w:sz w:val="22"/>
          <w:szCs w:val="22"/>
        </w:rPr>
        <w:t xml:space="preserve">Исполнителя </w:t>
      </w:r>
      <w:r w:rsidR="00153521" w:rsidRPr="000E1DED">
        <w:rPr>
          <w:rFonts w:ascii="Verdana" w:hAnsi="Verdana"/>
          <w:sz w:val="22"/>
          <w:szCs w:val="22"/>
        </w:rPr>
        <w:t>и имеющих договорные отношения с Гарантирующим поставщиком</w:t>
      </w:r>
      <w:r w:rsidR="00EE4D89" w:rsidRPr="000E1DED">
        <w:rPr>
          <w:rFonts w:ascii="Verdana" w:hAnsi="Verdana"/>
          <w:sz w:val="22"/>
          <w:szCs w:val="22"/>
        </w:rPr>
        <w:t>, либо предоставлять Гарантирующему поставщику доступ к общему имуществу в многоквартирном доме для осуществления ограничения или приостановления, а также возобновления предоставления  коммунальной услуги по электроснабжению.</w:t>
      </w:r>
    </w:p>
    <w:p w:rsidR="00270BDB" w:rsidRPr="000E1DED" w:rsidRDefault="00017AA6" w:rsidP="00FB6852">
      <w:pPr>
        <w:pStyle w:val="af"/>
        <w:ind w:right="-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3.1.1</w:t>
      </w:r>
      <w:r w:rsidR="00DF58EB" w:rsidRPr="000E1DED">
        <w:rPr>
          <w:rFonts w:ascii="Verdana" w:hAnsi="Verdana"/>
          <w:sz w:val="22"/>
          <w:szCs w:val="22"/>
        </w:rPr>
        <w:t>2</w:t>
      </w:r>
      <w:r w:rsidR="00153521" w:rsidRPr="000E1DED">
        <w:rPr>
          <w:rFonts w:ascii="Verdana" w:hAnsi="Verdana"/>
          <w:sz w:val="22"/>
          <w:szCs w:val="22"/>
        </w:rPr>
        <w:t xml:space="preserve">. Письменно уведомлять  Гарантирующего поставщика об изменениях адреса, банковских реквизитов, наименования </w:t>
      </w:r>
      <w:r w:rsidR="00623133" w:rsidRPr="000E1DED">
        <w:rPr>
          <w:rFonts w:ascii="Verdana" w:hAnsi="Verdana"/>
          <w:sz w:val="22"/>
          <w:szCs w:val="22"/>
        </w:rPr>
        <w:t>Исполнителя</w:t>
      </w:r>
      <w:r w:rsidR="00153521" w:rsidRPr="000E1DED">
        <w:rPr>
          <w:rFonts w:ascii="Verdana" w:hAnsi="Verdana"/>
          <w:sz w:val="22"/>
          <w:szCs w:val="22"/>
        </w:rPr>
        <w:t xml:space="preserve">, ведомственной принадлежности, формы собственности, смене руководителя, об утрате (продлении) прав на </w:t>
      </w:r>
      <w:proofErr w:type="spellStart"/>
      <w:r w:rsidR="00153521" w:rsidRPr="000E1DED">
        <w:rPr>
          <w:rFonts w:ascii="Verdana" w:hAnsi="Verdana"/>
          <w:sz w:val="22"/>
          <w:szCs w:val="22"/>
        </w:rPr>
        <w:t>энергопринимающее</w:t>
      </w:r>
      <w:proofErr w:type="spellEnd"/>
      <w:r w:rsidR="00153521" w:rsidRPr="000E1DED">
        <w:rPr>
          <w:rFonts w:ascii="Verdana" w:hAnsi="Verdana"/>
          <w:sz w:val="22"/>
          <w:szCs w:val="22"/>
        </w:rPr>
        <w:t xml:space="preserve"> устройство, обо всех изменениях схем эл</w:t>
      </w:r>
      <w:r w:rsidR="00E3293E" w:rsidRPr="000E1DED">
        <w:rPr>
          <w:rFonts w:ascii="Verdana" w:hAnsi="Verdana"/>
          <w:sz w:val="22"/>
          <w:szCs w:val="22"/>
        </w:rPr>
        <w:t>ектроснабжения</w:t>
      </w:r>
      <w:r w:rsidR="004F5844" w:rsidRPr="000E1DED">
        <w:rPr>
          <w:rFonts w:ascii="Verdana" w:hAnsi="Verdana"/>
          <w:sz w:val="22"/>
          <w:szCs w:val="22"/>
        </w:rPr>
        <w:t>,</w:t>
      </w:r>
      <w:r w:rsidR="00E3293E" w:rsidRPr="000E1DED">
        <w:rPr>
          <w:rFonts w:ascii="Verdana" w:hAnsi="Verdana"/>
          <w:sz w:val="22"/>
          <w:szCs w:val="22"/>
        </w:rPr>
        <w:t xml:space="preserve"> </w:t>
      </w:r>
      <w:r w:rsidR="00153521" w:rsidRPr="000E1DED">
        <w:rPr>
          <w:rFonts w:ascii="Verdana" w:hAnsi="Verdana"/>
          <w:sz w:val="22"/>
          <w:szCs w:val="22"/>
        </w:rPr>
        <w:t>коммерческого учета, и других данных, влияющих на надлежащее исполнение договора, в течение 10 дней  с момента  наступления такого обстоятельства.</w:t>
      </w:r>
      <w:r w:rsidR="00270BDB" w:rsidRPr="000E1DED">
        <w:rPr>
          <w:rFonts w:ascii="Verdana" w:hAnsi="Verdana"/>
          <w:b/>
          <w:sz w:val="22"/>
          <w:szCs w:val="22"/>
        </w:rPr>
        <w:t xml:space="preserve"> </w:t>
      </w:r>
      <w:r w:rsidR="00270BDB" w:rsidRPr="000E1DED">
        <w:rPr>
          <w:rFonts w:ascii="Verdana" w:hAnsi="Verdana"/>
          <w:sz w:val="22"/>
          <w:szCs w:val="22"/>
        </w:rPr>
        <w:t xml:space="preserve">В случае, невыполнения указанной обязанности, </w:t>
      </w:r>
      <w:r w:rsidR="00623133" w:rsidRPr="000E1DED">
        <w:rPr>
          <w:rFonts w:ascii="Verdana" w:hAnsi="Verdana"/>
          <w:sz w:val="22"/>
          <w:szCs w:val="22"/>
        </w:rPr>
        <w:t xml:space="preserve">Исполнитель </w:t>
      </w:r>
      <w:r w:rsidR="00270BDB" w:rsidRPr="000E1DED">
        <w:rPr>
          <w:rFonts w:ascii="Verdana" w:hAnsi="Verdana"/>
          <w:sz w:val="22"/>
          <w:szCs w:val="22"/>
        </w:rPr>
        <w:t xml:space="preserve"> несет риск неблагоприятных последствий,  вызванных невыполнением данных обязательств, в том числе связанных с начислением платы за потребленную элек</w:t>
      </w:r>
      <w:r w:rsidR="00DF58EB" w:rsidRPr="000E1DED">
        <w:rPr>
          <w:rFonts w:ascii="Verdana" w:hAnsi="Verdana"/>
          <w:sz w:val="22"/>
          <w:szCs w:val="22"/>
        </w:rPr>
        <w:t>т</w:t>
      </w:r>
      <w:r w:rsidR="00270BDB" w:rsidRPr="000E1DED">
        <w:rPr>
          <w:rFonts w:ascii="Verdana" w:hAnsi="Verdana"/>
          <w:sz w:val="22"/>
          <w:szCs w:val="22"/>
        </w:rPr>
        <w:t>роэнергию (мощность).</w:t>
      </w:r>
    </w:p>
    <w:p w:rsidR="000568FF" w:rsidRPr="000E1DED" w:rsidRDefault="00C610C5" w:rsidP="00FB6852">
      <w:pPr>
        <w:pStyle w:val="af"/>
        <w:ind w:right="-1"/>
        <w:rPr>
          <w:rFonts w:ascii="Verdana" w:hAnsi="Verdana"/>
          <w:spacing w:val="-6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3.1.1</w:t>
      </w:r>
      <w:r w:rsidR="00DF58EB" w:rsidRPr="000E1DED">
        <w:rPr>
          <w:rFonts w:ascii="Verdana" w:hAnsi="Verdana"/>
          <w:sz w:val="22"/>
          <w:szCs w:val="22"/>
        </w:rPr>
        <w:t>3</w:t>
      </w:r>
      <w:r w:rsidR="00153521" w:rsidRPr="000E1DED">
        <w:rPr>
          <w:rFonts w:ascii="Verdana" w:hAnsi="Verdana"/>
          <w:sz w:val="22"/>
          <w:szCs w:val="22"/>
        </w:rPr>
        <w:t xml:space="preserve">. </w:t>
      </w:r>
      <w:r w:rsidR="000568FF" w:rsidRPr="000E1DED">
        <w:rPr>
          <w:rFonts w:ascii="Verdana" w:hAnsi="Verdana"/>
          <w:sz w:val="22"/>
          <w:szCs w:val="22"/>
        </w:rPr>
        <w:t>Не позднее 10 дней с момента получения запроса</w:t>
      </w:r>
      <w:r w:rsidR="000568FF" w:rsidRPr="000E1DED">
        <w:rPr>
          <w:rFonts w:ascii="Verdana" w:hAnsi="Verdana"/>
          <w:spacing w:val="-6"/>
          <w:sz w:val="22"/>
          <w:szCs w:val="22"/>
        </w:rPr>
        <w:t xml:space="preserve">  представлять Гарантирующему поставщику по его требованию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5F4E10" w:rsidRPr="000E1DED" w:rsidRDefault="007C1D73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3.1.1</w:t>
      </w:r>
      <w:r w:rsidR="00DF58EB" w:rsidRPr="000E1DED">
        <w:rPr>
          <w:rFonts w:ascii="Verdana" w:hAnsi="Verdana"/>
          <w:sz w:val="22"/>
          <w:szCs w:val="22"/>
        </w:rPr>
        <w:t>4</w:t>
      </w:r>
      <w:r w:rsidRPr="000E1DED">
        <w:rPr>
          <w:rFonts w:ascii="Verdana" w:hAnsi="Verdana"/>
          <w:sz w:val="22"/>
          <w:szCs w:val="22"/>
        </w:rPr>
        <w:t xml:space="preserve">. </w:t>
      </w:r>
      <w:r w:rsidR="005F4E10" w:rsidRPr="000E1DED">
        <w:rPr>
          <w:rFonts w:ascii="Verdana" w:hAnsi="Verdana"/>
          <w:sz w:val="22"/>
          <w:szCs w:val="22"/>
        </w:rPr>
        <w:t xml:space="preserve"> </w:t>
      </w:r>
      <w:r w:rsidR="00155FCA" w:rsidRPr="000E1DED">
        <w:rPr>
          <w:rFonts w:ascii="Verdana" w:hAnsi="Verdana"/>
          <w:sz w:val="22"/>
          <w:szCs w:val="22"/>
        </w:rPr>
        <w:t>При отсутствии коллективных (общедомовых) приборов учета</w:t>
      </w:r>
      <w:r w:rsidR="003C28A9" w:rsidRPr="000E1DED">
        <w:rPr>
          <w:rFonts w:ascii="Verdana" w:hAnsi="Verdana"/>
          <w:sz w:val="22"/>
          <w:szCs w:val="22"/>
        </w:rPr>
        <w:t xml:space="preserve"> </w:t>
      </w:r>
      <w:r w:rsidR="006E2145" w:rsidRPr="000E1DED">
        <w:rPr>
          <w:rFonts w:ascii="Verdana" w:hAnsi="Verdana"/>
          <w:sz w:val="22"/>
          <w:szCs w:val="22"/>
        </w:rPr>
        <w:t xml:space="preserve">в письменном виде </w:t>
      </w:r>
      <w:r w:rsidR="00155FCA" w:rsidRPr="000E1DED">
        <w:rPr>
          <w:rFonts w:ascii="Verdana" w:hAnsi="Verdana"/>
          <w:sz w:val="22"/>
          <w:szCs w:val="22"/>
        </w:rPr>
        <w:t xml:space="preserve">предоставлять Гарантирующему поставщику информацию необходимую  для определения объемов поставленной электрической энергии,  в том числе </w:t>
      </w:r>
      <w:r w:rsidRPr="000E1DED">
        <w:rPr>
          <w:rFonts w:ascii="Verdana" w:hAnsi="Verdana"/>
          <w:spacing w:val="-6"/>
          <w:sz w:val="22"/>
          <w:szCs w:val="22"/>
        </w:rPr>
        <w:t xml:space="preserve"> </w:t>
      </w:r>
      <w:r w:rsidR="00EB3FE3" w:rsidRPr="000E1DED">
        <w:rPr>
          <w:rFonts w:ascii="Verdana" w:hAnsi="Verdana"/>
          <w:spacing w:val="-6"/>
          <w:sz w:val="22"/>
          <w:szCs w:val="22"/>
        </w:rPr>
        <w:t xml:space="preserve">информацию об </w:t>
      </w:r>
      <w:r w:rsidR="00EB3FE3" w:rsidRPr="000E1DED">
        <w:rPr>
          <w:rFonts w:ascii="Verdana" w:hAnsi="Verdana"/>
          <w:sz w:val="22"/>
          <w:szCs w:val="22"/>
        </w:rPr>
        <w:t>общей</w:t>
      </w:r>
      <w:r w:rsidR="005F4E10" w:rsidRPr="000E1DED">
        <w:rPr>
          <w:rFonts w:ascii="Verdana" w:hAnsi="Verdana"/>
          <w:sz w:val="22"/>
          <w:szCs w:val="22"/>
        </w:rPr>
        <w:t xml:space="preserve"> площад</w:t>
      </w:r>
      <w:r w:rsidR="00EB3FE3" w:rsidRPr="000E1DED">
        <w:rPr>
          <w:rFonts w:ascii="Verdana" w:hAnsi="Verdana"/>
          <w:sz w:val="22"/>
          <w:szCs w:val="22"/>
        </w:rPr>
        <w:t>и</w:t>
      </w:r>
      <w:r w:rsidR="005F4E10" w:rsidRPr="000E1DED">
        <w:rPr>
          <w:rFonts w:ascii="Verdana" w:hAnsi="Verdana"/>
          <w:sz w:val="22"/>
          <w:szCs w:val="22"/>
        </w:rPr>
        <w:t xml:space="preserve"> помещений в многоквартирном доме, </w:t>
      </w:r>
      <w:r w:rsidR="00EB3FE3" w:rsidRPr="000E1DED">
        <w:rPr>
          <w:rFonts w:ascii="Verdana" w:hAnsi="Verdana"/>
          <w:sz w:val="22"/>
          <w:szCs w:val="22"/>
        </w:rPr>
        <w:t xml:space="preserve">о площади </w:t>
      </w:r>
      <w:r w:rsidRPr="000E1DED">
        <w:rPr>
          <w:rFonts w:ascii="Verdana" w:hAnsi="Verdana"/>
          <w:sz w:val="22"/>
          <w:szCs w:val="22"/>
        </w:rPr>
        <w:t>помещений входящих</w:t>
      </w:r>
      <w:r w:rsidR="005F4E10" w:rsidRPr="000E1DED">
        <w:rPr>
          <w:rFonts w:ascii="Verdana" w:hAnsi="Verdana"/>
          <w:sz w:val="22"/>
          <w:szCs w:val="22"/>
        </w:rPr>
        <w:t xml:space="preserve"> в состав общего имущества</w:t>
      </w:r>
      <w:r w:rsidR="00EB3FE3" w:rsidRPr="000E1DED">
        <w:rPr>
          <w:rFonts w:ascii="Verdana" w:hAnsi="Verdana"/>
          <w:sz w:val="22"/>
          <w:szCs w:val="22"/>
        </w:rPr>
        <w:t xml:space="preserve"> многоквартирного дома. </w:t>
      </w:r>
      <w:r w:rsidR="00FA3F23" w:rsidRPr="000E1DED">
        <w:rPr>
          <w:rFonts w:ascii="Verdana" w:hAnsi="Verdana"/>
          <w:sz w:val="22"/>
          <w:szCs w:val="22"/>
        </w:rPr>
        <w:t>При не предоставлении указанной информации Гарантирующий поставщик имеет право использовать имеющуюся  в его распоряжении  информацию, либо информацию</w:t>
      </w:r>
      <w:r w:rsidR="00923750" w:rsidRPr="000E1DED">
        <w:rPr>
          <w:rFonts w:ascii="Verdana" w:hAnsi="Verdana"/>
          <w:sz w:val="22"/>
          <w:szCs w:val="22"/>
        </w:rPr>
        <w:t>,</w:t>
      </w:r>
      <w:r w:rsidR="00FA3F23" w:rsidRPr="000E1DED">
        <w:rPr>
          <w:rFonts w:ascii="Verdana" w:hAnsi="Verdana"/>
          <w:sz w:val="22"/>
          <w:szCs w:val="22"/>
        </w:rPr>
        <w:t xml:space="preserve"> полученную из официальных источников, в том числе размещенную в общедоступных источниках  в сети «Интернет».</w:t>
      </w:r>
    </w:p>
    <w:p w:rsidR="00155FCA" w:rsidRPr="000E1DED" w:rsidRDefault="00155FCA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3.1.1</w:t>
      </w:r>
      <w:r w:rsidR="00DF58EB" w:rsidRPr="000E1DED">
        <w:rPr>
          <w:rFonts w:ascii="Verdana" w:hAnsi="Verdana"/>
          <w:sz w:val="22"/>
          <w:szCs w:val="22"/>
        </w:rPr>
        <w:t>5</w:t>
      </w:r>
      <w:r w:rsidRPr="000E1DED">
        <w:rPr>
          <w:rFonts w:ascii="Verdana" w:hAnsi="Verdana"/>
          <w:sz w:val="22"/>
          <w:szCs w:val="22"/>
        </w:rPr>
        <w:t xml:space="preserve">. </w:t>
      </w:r>
      <w:r w:rsidR="00270BDB" w:rsidRPr="000E1DED">
        <w:rPr>
          <w:rFonts w:ascii="Verdana" w:hAnsi="Verdana"/>
          <w:sz w:val="22"/>
          <w:szCs w:val="22"/>
        </w:rPr>
        <w:t xml:space="preserve">В случае, если расчетные прибор(ы) учета, установленные в границах объекта </w:t>
      </w:r>
      <w:r w:rsidR="00623133" w:rsidRPr="000E1DED">
        <w:rPr>
          <w:rFonts w:ascii="Verdana" w:hAnsi="Verdana"/>
          <w:sz w:val="22"/>
          <w:szCs w:val="22"/>
        </w:rPr>
        <w:t>Исполнителя</w:t>
      </w:r>
      <w:r w:rsidR="00270BDB" w:rsidRPr="000E1DED">
        <w:rPr>
          <w:rFonts w:ascii="Verdana" w:hAnsi="Verdana"/>
          <w:sz w:val="22"/>
          <w:szCs w:val="22"/>
        </w:rPr>
        <w:t xml:space="preserve"> не присоединен(ы) к интеллект</w:t>
      </w:r>
      <w:r w:rsidR="00DF58EB" w:rsidRPr="000E1DED">
        <w:rPr>
          <w:rFonts w:ascii="Verdana" w:hAnsi="Verdana"/>
          <w:sz w:val="22"/>
          <w:szCs w:val="22"/>
        </w:rPr>
        <w:t>у</w:t>
      </w:r>
      <w:r w:rsidR="00270BDB" w:rsidRPr="000E1DED">
        <w:rPr>
          <w:rFonts w:ascii="Verdana" w:hAnsi="Verdana"/>
          <w:sz w:val="22"/>
          <w:szCs w:val="22"/>
        </w:rPr>
        <w:t xml:space="preserve">альной системе учета электрической энергии, в случае неисправности  указанной системы, либо в случае </w:t>
      </w:r>
      <w:r w:rsidRPr="000E1DED">
        <w:rPr>
          <w:rFonts w:ascii="Verdana" w:hAnsi="Verdana"/>
          <w:sz w:val="22"/>
          <w:szCs w:val="22"/>
        </w:rPr>
        <w:t>отсутствия автоматической передачи данных, производить ежемесячно снятие показаний коллективн</w:t>
      </w:r>
      <w:r w:rsidR="009069F4" w:rsidRPr="000E1DED">
        <w:rPr>
          <w:rFonts w:ascii="Verdana" w:hAnsi="Verdana"/>
          <w:sz w:val="22"/>
          <w:szCs w:val="22"/>
        </w:rPr>
        <w:t>ых (общедомовых) приборов учета</w:t>
      </w:r>
      <w:r w:rsidRPr="000E1DED">
        <w:rPr>
          <w:rFonts w:ascii="Verdana" w:hAnsi="Verdana"/>
          <w:sz w:val="22"/>
          <w:szCs w:val="22"/>
        </w:rPr>
        <w:t xml:space="preserve">  с 23 по 2</w:t>
      </w:r>
      <w:r w:rsidR="00443C43" w:rsidRPr="000E1DED">
        <w:rPr>
          <w:rFonts w:ascii="Verdana" w:hAnsi="Verdana"/>
          <w:sz w:val="22"/>
          <w:szCs w:val="22"/>
        </w:rPr>
        <w:t>6</w:t>
      </w:r>
      <w:r w:rsidRPr="000E1DED">
        <w:rPr>
          <w:rFonts w:ascii="Verdana" w:hAnsi="Verdana"/>
          <w:sz w:val="22"/>
          <w:szCs w:val="22"/>
        </w:rPr>
        <w:t xml:space="preserve"> число текущего месяца </w:t>
      </w:r>
      <w:r w:rsidR="00723D18" w:rsidRPr="000E1DED">
        <w:rPr>
          <w:rFonts w:ascii="Verdana" w:hAnsi="Verdana"/>
          <w:sz w:val="22"/>
          <w:szCs w:val="22"/>
        </w:rPr>
        <w:t xml:space="preserve">и </w:t>
      </w:r>
      <w:r w:rsidRPr="000E1DED">
        <w:rPr>
          <w:rFonts w:ascii="Verdana" w:hAnsi="Verdana"/>
          <w:sz w:val="22"/>
          <w:szCs w:val="22"/>
        </w:rPr>
        <w:t>предоставлять данные показания в письменном виде в адрес Гарантирующего поставщика за три рабочих дня до окончания каждого расчетного периода,  по форме приложения № 5-ф.  Показания средств учета могут б</w:t>
      </w:r>
      <w:r w:rsidR="00DF58EB" w:rsidRPr="000E1DED">
        <w:rPr>
          <w:rFonts w:ascii="Verdana" w:hAnsi="Verdana"/>
          <w:sz w:val="22"/>
          <w:szCs w:val="22"/>
        </w:rPr>
        <w:t xml:space="preserve">ыть переданы по факсу  49-75-01, либо по электронной почте </w:t>
      </w:r>
      <w:r w:rsidR="00525CD2" w:rsidRPr="000E1DED">
        <w:rPr>
          <w:rFonts w:ascii="Verdana" w:hAnsi="Verdana"/>
          <w:sz w:val="22"/>
          <w:szCs w:val="22"/>
          <w:lang w:val="en-US"/>
        </w:rPr>
        <w:t>MSG</w:t>
      </w:r>
      <w:r w:rsidR="00525CD2" w:rsidRPr="000E1DED">
        <w:rPr>
          <w:rFonts w:ascii="Verdana" w:hAnsi="Verdana"/>
          <w:sz w:val="22"/>
          <w:szCs w:val="22"/>
        </w:rPr>
        <w:t>@</w:t>
      </w:r>
      <w:r w:rsidR="00525CD2" w:rsidRPr="000E1DED">
        <w:rPr>
          <w:rFonts w:ascii="Verdana" w:hAnsi="Verdana"/>
          <w:sz w:val="22"/>
          <w:szCs w:val="22"/>
          <w:lang w:val="en-US"/>
        </w:rPr>
        <w:t>m</w:t>
      </w:r>
      <w:r w:rsidR="00525CD2" w:rsidRPr="000E1DED">
        <w:rPr>
          <w:rFonts w:ascii="Verdana" w:hAnsi="Verdana"/>
          <w:sz w:val="22"/>
          <w:szCs w:val="22"/>
        </w:rPr>
        <w:t>-</w:t>
      </w:r>
      <w:r w:rsidR="00525CD2" w:rsidRPr="000E1DED">
        <w:rPr>
          <w:rFonts w:ascii="Verdana" w:hAnsi="Verdana"/>
          <w:sz w:val="22"/>
          <w:szCs w:val="22"/>
          <w:lang w:val="en-US"/>
        </w:rPr>
        <w:t>e</w:t>
      </w:r>
      <w:r w:rsidR="00525CD2" w:rsidRPr="000E1DED">
        <w:rPr>
          <w:rFonts w:ascii="Verdana" w:hAnsi="Verdana"/>
          <w:sz w:val="22"/>
          <w:szCs w:val="22"/>
        </w:rPr>
        <w:t>-</w:t>
      </w:r>
      <w:r w:rsidR="00525CD2" w:rsidRPr="000E1DED">
        <w:rPr>
          <w:rFonts w:ascii="Verdana" w:hAnsi="Verdana"/>
          <w:sz w:val="22"/>
          <w:szCs w:val="22"/>
          <w:lang w:val="en-US"/>
        </w:rPr>
        <w:t>c</w:t>
      </w:r>
      <w:r w:rsidR="00525CD2" w:rsidRPr="000E1DED">
        <w:rPr>
          <w:rFonts w:ascii="Verdana" w:hAnsi="Verdana"/>
          <w:sz w:val="22"/>
          <w:szCs w:val="22"/>
        </w:rPr>
        <w:t>.</w:t>
      </w:r>
      <w:proofErr w:type="spellStart"/>
      <w:r w:rsidR="00525CD2" w:rsidRPr="000E1DED">
        <w:rPr>
          <w:rFonts w:ascii="Verdana" w:hAnsi="Verdana"/>
          <w:sz w:val="22"/>
          <w:szCs w:val="22"/>
          <w:lang w:val="en-US"/>
        </w:rPr>
        <w:t>ru</w:t>
      </w:r>
      <w:proofErr w:type="spellEnd"/>
      <w:r w:rsidR="00DF58EB" w:rsidRPr="000E1DED">
        <w:rPr>
          <w:rFonts w:ascii="Verdana" w:hAnsi="Verdana"/>
          <w:sz w:val="22"/>
          <w:szCs w:val="22"/>
        </w:rPr>
        <w:t xml:space="preserve">, </w:t>
      </w:r>
      <w:r w:rsidRPr="000E1DED">
        <w:rPr>
          <w:rFonts w:ascii="Verdana" w:hAnsi="Verdana"/>
          <w:sz w:val="22"/>
          <w:szCs w:val="22"/>
        </w:rPr>
        <w:t>с предостав</w:t>
      </w:r>
      <w:r w:rsidRPr="000E1DED">
        <w:rPr>
          <w:rFonts w:ascii="Verdana" w:hAnsi="Verdana"/>
          <w:sz w:val="22"/>
          <w:szCs w:val="22"/>
        </w:rPr>
        <w:softHyphen/>
        <w:t>лением письменного отчета в течение следующих трех дней.</w:t>
      </w:r>
    </w:p>
    <w:p w:rsidR="00001A1B" w:rsidRPr="000E1DED" w:rsidRDefault="00943D0C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3.1.1</w:t>
      </w:r>
      <w:r w:rsidR="00DF58EB" w:rsidRPr="000E1DED">
        <w:rPr>
          <w:rFonts w:ascii="Verdana" w:hAnsi="Verdana"/>
          <w:sz w:val="22"/>
          <w:szCs w:val="22"/>
        </w:rPr>
        <w:t>6</w:t>
      </w:r>
      <w:r w:rsidR="00EB3FE3" w:rsidRPr="000E1DED">
        <w:rPr>
          <w:rFonts w:ascii="Verdana" w:hAnsi="Verdana"/>
          <w:sz w:val="22"/>
          <w:szCs w:val="22"/>
        </w:rPr>
        <w:t xml:space="preserve">. Передавать Гарантирующему поставщику информацию, предусмотренную нормативными правовыми актами, регулирующими </w:t>
      </w:r>
      <w:hyperlink r:id="rId8" w:history="1">
        <w:r w:rsidR="00EB3FE3" w:rsidRPr="000E1DED">
          <w:rPr>
            <w:rStyle w:val="afa"/>
            <w:rFonts w:ascii="Verdana" w:hAnsi="Verdana"/>
            <w:color w:val="auto"/>
            <w:sz w:val="22"/>
            <w:szCs w:val="22"/>
          </w:rPr>
          <w:t>порядок</w:t>
        </w:r>
      </w:hyperlink>
      <w:r w:rsidR="00EB3FE3" w:rsidRPr="000E1DED">
        <w:rPr>
          <w:rFonts w:ascii="Verdana" w:hAnsi="Verdana"/>
          <w:sz w:val="22"/>
          <w:szCs w:val="22"/>
        </w:rPr>
        <w:t xml:space="preserve"> установления и применения социальной нормы потребления электрической энергии (мощности), по форме и в сроки, которые установлены такими актами, в случае если уполномоченными государственными органами субъекта Российской Федерации приняты решения об установлении такой социальной нормы.</w:t>
      </w:r>
    </w:p>
    <w:p w:rsidR="005D1F90" w:rsidRPr="000E1DED" w:rsidRDefault="00DF58EB" w:rsidP="00FB6852">
      <w:pPr>
        <w:ind w:right="-1"/>
        <w:jc w:val="both"/>
        <w:rPr>
          <w:rFonts w:ascii="Verdana" w:hAnsi="Verdana"/>
          <w:spacing w:val="-6"/>
          <w:sz w:val="22"/>
          <w:szCs w:val="22"/>
        </w:rPr>
      </w:pPr>
      <w:r w:rsidRPr="000E1DED">
        <w:rPr>
          <w:rFonts w:ascii="Verdana" w:hAnsi="Verdana"/>
          <w:spacing w:val="-6"/>
          <w:sz w:val="22"/>
          <w:szCs w:val="22"/>
        </w:rPr>
        <w:t>3.1.17</w:t>
      </w:r>
      <w:r w:rsidR="000568FF" w:rsidRPr="000E1DED">
        <w:rPr>
          <w:rFonts w:ascii="Verdana" w:hAnsi="Verdana"/>
          <w:spacing w:val="-6"/>
          <w:sz w:val="22"/>
          <w:szCs w:val="22"/>
        </w:rPr>
        <w:t xml:space="preserve">. </w:t>
      </w:r>
      <w:r w:rsidR="005D1F90" w:rsidRPr="000E1DED">
        <w:rPr>
          <w:rFonts w:ascii="Verdana" w:hAnsi="Verdana"/>
          <w:spacing w:val="-6"/>
          <w:sz w:val="22"/>
          <w:szCs w:val="22"/>
        </w:rPr>
        <w:t xml:space="preserve">Обеспечить функционирование и реализацию управляющих воздействий устройств релейной защиты, противоаварийной и режимной автоматики, средств регулирования напряжения и компенсации реактивной мощности, установленных в границах  балансовой принадлежности </w:t>
      </w:r>
      <w:r w:rsidR="00623133" w:rsidRPr="000E1DED">
        <w:rPr>
          <w:rFonts w:ascii="Verdana" w:hAnsi="Verdana"/>
          <w:spacing w:val="-6"/>
          <w:sz w:val="22"/>
          <w:szCs w:val="22"/>
        </w:rPr>
        <w:t>Исполнителя</w:t>
      </w:r>
      <w:r w:rsidR="005D1F90" w:rsidRPr="000E1DED">
        <w:rPr>
          <w:rFonts w:ascii="Verdana" w:hAnsi="Verdana"/>
          <w:spacing w:val="-6"/>
          <w:sz w:val="22"/>
          <w:szCs w:val="22"/>
        </w:rPr>
        <w:t xml:space="preserve">  в соответствии с Правилами технологического присоединения или Правилами недискриминационного доступа к услугам по передаче электрической энергии и оказания этих услуг</w:t>
      </w:r>
      <w:r w:rsidRPr="000E1DED">
        <w:rPr>
          <w:rFonts w:ascii="Verdana" w:hAnsi="Verdana"/>
          <w:spacing w:val="-6"/>
          <w:sz w:val="22"/>
          <w:szCs w:val="22"/>
        </w:rPr>
        <w:t xml:space="preserve">. </w:t>
      </w:r>
      <w:r w:rsidR="005D1F90" w:rsidRPr="000E1DED">
        <w:rPr>
          <w:rFonts w:ascii="Verdana" w:hAnsi="Verdana"/>
          <w:spacing w:val="-6"/>
          <w:sz w:val="22"/>
          <w:szCs w:val="22"/>
        </w:rPr>
        <w:t xml:space="preserve"> </w:t>
      </w:r>
    </w:p>
    <w:p w:rsidR="005D1F90" w:rsidRPr="000E1DED" w:rsidRDefault="00017AA6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3.1.1</w:t>
      </w:r>
      <w:r w:rsidR="00DF58EB" w:rsidRPr="000E1DED">
        <w:rPr>
          <w:rFonts w:ascii="Verdana" w:hAnsi="Verdana"/>
          <w:sz w:val="22"/>
          <w:szCs w:val="22"/>
        </w:rPr>
        <w:t>8</w:t>
      </w:r>
      <w:r w:rsidR="000568FF" w:rsidRPr="000E1DED">
        <w:rPr>
          <w:rFonts w:ascii="Verdana" w:hAnsi="Verdana"/>
          <w:sz w:val="22"/>
          <w:szCs w:val="22"/>
        </w:rPr>
        <w:t xml:space="preserve">. </w:t>
      </w:r>
      <w:r w:rsidR="005D1F90" w:rsidRPr="000E1DED">
        <w:rPr>
          <w:rFonts w:ascii="Verdana" w:hAnsi="Verdana"/>
          <w:sz w:val="22"/>
          <w:szCs w:val="22"/>
        </w:rPr>
        <w:t>Получать в структурном подразделении Гарантирующего поставщика,  расположенном по адресу: г. Магнитогорск, ул. Советской Армии, д.8/1, для рассмотрения и подписания «Сводный акт первичного учета  электроэнергии</w:t>
      </w:r>
      <w:r w:rsidR="00A211F6" w:rsidRPr="000E1DED">
        <w:rPr>
          <w:rFonts w:ascii="Verdana" w:hAnsi="Verdana"/>
          <w:sz w:val="22"/>
          <w:szCs w:val="22"/>
        </w:rPr>
        <w:t xml:space="preserve"> </w:t>
      </w:r>
      <w:r w:rsidR="00A211F6" w:rsidRPr="000E1DED">
        <w:rPr>
          <w:rFonts w:ascii="Verdana" w:hAnsi="Verdana"/>
          <w:sz w:val="22"/>
          <w:szCs w:val="22"/>
        </w:rPr>
        <w:lastRenderedPageBreak/>
        <w:t>(мощности)</w:t>
      </w:r>
      <w:r w:rsidR="005D1F90" w:rsidRPr="000E1DED">
        <w:rPr>
          <w:rFonts w:ascii="Verdana" w:hAnsi="Verdana"/>
          <w:sz w:val="22"/>
          <w:szCs w:val="22"/>
        </w:rPr>
        <w:t>» (Приложение № 4 ф). В случае невозможности получения данного документа в указанном порядке, письменно согласовать с Гарантирующим поставщиком иной порядок его получения.</w:t>
      </w:r>
    </w:p>
    <w:p w:rsidR="000568FF" w:rsidRPr="000E1DED" w:rsidRDefault="005D1F90" w:rsidP="00FB6852">
      <w:pPr>
        <w:ind w:right="-1"/>
        <w:jc w:val="both"/>
        <w:rPr>
          <w:rFonts w:ascii="Verdana" w:hAnsi="Verdana"/>
          <w:spacing w:val="-5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При отсутствии возражений и замечаний к полученному «Сводному акту первичного учета</w:t>
      </w:r>
      <w:r w:rsidR="00DF58EB" w:rsidRPr="000E1DED">
        <w:rPr>
          <w:rFonts w:ascii="Verdana" w:hAnsi="Verdana"/>
          <w:sz w:val="22"/>
          <w:szCs w:val="22"/>
        </w:rPr>
        <w:t xml:space="preserve"> электроэнергии</w:t>
      </w:r>
      <w:r w:rsidR="00A211F6" w:rsidRPr="000E1DED">
        <w:rPr>
          <w:rFonts w:ascii="Verdana" w:hAnsi="Verdana"/>
          <w:sz w:val="22"/>
          <w:szCs w:val="22"/>
        </w:rPr>
        <w:t xml:space="preserve"> (мощности)</w:t>
      </w:r>
      <w:r w:rsidRPr="000E1DED">
        <w:rPr>
          <w:rFonts w:ascii="Verdana" w:hAnsi="Verdana"/>
          <w:sz w:val="22"/>
          <w:szCs w:val="22"/>
        </w:rPr>
        <w:t xml:space="preserve">» </w:t>
      </w:r>
      <w:r w:rsidR="00623133" w:rsidRPr="000E1DED">
        <w:rPr>
          <w:rFonts w:ascii="Verdana" w:hAnsi="Verdana"/>
          <w:sz w:val="22"/>
          <w:szCs w:val="22"/>
        </w:rPr>
        <w:t xml:space="preserve">Исполнитель </w:t>
      </w:r>
      <w:r w:rsidRPr="000E1DED">
        <w:rPr>
          <w:rFonts w:ascii="Verdana" w:hAnsi="Verdana"/>
          <w:sz w:val="22"/>
          <w:szCs w:val="22"/>
        </w:rPr>
        <w:t xml:space="preserve"> обязуется возвратить его Гарантирующему поставщику в течение трех рабочих дней с момента получения его у Гарантирующего поставщика.  При наличии возражений и замечаний к полученному «Сводному акту первичного учету электроэнергии</w:t>
      </w:r>
      <w:r w:rsidR="00A211F6" w:rsidRPr="000E1DED">
        <w:rPr>
          <w:rFonts w:ascii="Verdana" w:hAnsi="Verdana"/>
          <w:sz w:val="22"/>
          <w:szCs w:val="22"/>
        </w:rPr>
        <w:t xml:space="preserve"> (мощности)</w:t>
      </w:r>
      <w:r w:rsidRPr="000E1DED">
        <w:rPr>
          <w:rFonts w:ascii="Verdana" w:hAnsi="Verdana"/>
          <w:sz w:val="22"/>
          <w:szCs w:val="22"/>
        </w:rPr>
        <w:t xml:space="preserve">» </w:t>
      </w:r>
      <w:r w:rsidR="00623133" w:rsidRPr="000E1DED">
        <w:rPr>
          <w:rFonts w:ascii="Verdana" w:hAnsi="Verdana"/>
          <w:sz w:val="22"/>
          <w:szCs w:val="22"/>
        </w:rPr>
        <w:t>Исполнитель</w:t>
      </w:r>
      <w:r w:rsidRPr="000E1DED">
        <w:rPr>
          <w:rFonts w:ascii="Verdana" w:hAnsi="Verdana"/>
          <w:sz w:val="22"/>
          <w:szCs w:val="22"/>
        </w:rPr>
        <w:t xml:space="preserve"> обязуется  письменно уведомить об этом Гарантирующего поставщика. В случае невозвращения  «Сводного акта первичного учета электроэнергии</w:t>
      </w:r>
      <w:r w:rsidR="00A211F6" w:rsidRPr="000E1DED">
        <w:rPr>
          <w:rFonts w:ascii="Verdana" w:hAnsi="Verdana"/>
          <w:sz w:val="22"/>
          <w:szCs w:val="22"/>
        </w:rPr>
        <w:t xml:space="preserve"> (мощности)</w:t>
      </w:r>
      <w:r w:rsidRPr="000E1DED">
        <w:rPr>
          <w:rFonts w:ascii="Verdana" w:hAnsi="Verdana"/>
          <w:sz w:val="22"/>
          <w:szCs w:val="22"/>
        </w:rPr>
        <w:t xml:space="preserve">» в адрес Гарантирующего поставщика в течение трех  рабочих дней с момента его получения и  не направления </w:t>
      </w:r>
      <w:r w:rsidR="00623133" w:rsidRPr="000E1DED">
        <w:rPr>
          <w:rFonts w:ascii="Verdana" w:hAnsi="Verdana"/>
          <w:sz w:val="22"/>
          <w:szCs w:val="22"/>
        </w:rPr>
        <w:t>Исполнителем</w:t>
      </w:r>
      <w:r w:rsidRPr="000E1DED">
        <w:rPr>
          <w:rFonts w:ascii="Verdana" w:hAnsi="Verdana"/>
          <w:sz w:val="22"/>
          <w:szCs w:val="22"/>
        </w:rPr>
        <w:t xml:space="preserve"> письменных возражений и замечаний к его содержанию, направленный Гарантирующим поставщиком «Сводный акт первичного учета электр</w:t>
      </w:r>
      <w:r w:rsidR="00DF58EB" w:rsidRPr="000E1DED">
        <w:rPr>
          <w:rFonts w:ascii="Verdana" w:hAnsi="Verdana"/>
          <w:sz w:val="22"/>
          <w:szCs w:val="22"/>
        </w:rPr>
        <w:t>о</w:t>
      </w:r>
      <w:r w:rsidRPr="000E1DED">
        <w:rPr>
          <w:rFonts w:ascii="Verdana" w:hAnsi="Verdana"/>
          <w:sz w:val="22"/>
          <w:szCs w:val="22"/>
        </w:rPr>
        <w:t>энергии</w:t>
      </w:r>
      <w:r w:rsidR="00A211F6" w:rsidRPr="000E1DED">
        <w:rPr>
          <w:rFonts w:ascii="Verdana" w:hAnsi="Verdana"/>
          <w:sz w:val="22"/>
          <w:szCs w:val="22"/>
        </w:rPr>
        <w:t xml:space="preserve"> (мощности)</w:t>
      </w:r>
      <w:r w:rsidRPr="000E1DED">
        <w:rPr>
          <w:rFonts w:ascii="Verdana" w:hAnsi="Verdana"/>
          <w:sz w:val="22"/>
          <w:szCs w:val="22"/>
        </w:rPr>
        <w:t xml:space="preserve">» считается согласованным  со стороны </w:t>
      </w:r>
      <w:r w:rsidR="00623133" w:rsidRPr="000E1DED">
        <w:rPr>
          <w:rFonts w:ascii="Verdana" w:hAnsi="Verdana"/>
          <w:sz w:val="22"/>
          <w:szCs w:val="22"/>
        </w:rPr>
        <w:t>Исполнителя</w:t>
      </w:r>
      <w:r w:rsidR="00FB6852" w:rsidRPr="000E1DED">
        <w:rPr>
          <w:rFonts w:ascii="Verdana" w:hAnsi="Verdana"/>
          <w:sz w:val="22"/>
          <w:szCs w:val="22"/>
        </w:rPr>
        <w:t>.</w:t>
      </w:r>
      <w:r w:rsidRPr="000E1DED">
        <w:rPr>
          <w:rFonts w:ascii="Verdana" w:hAnsi="Verdana"/>
          <w:sz w:val="22"/>
          <w:szCs w:val="22"/>
        </w:rPr>
        <w:t xml:space="preserve"> </w:t>
      </w:r>
    </w:p>
    <w:p w:rsidR="009142CF" w:rsidRPr="000E1DED" w:rsidRDefault="00017AA6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pacing w:val="-5"/>
          <w:sz w:val="22"/>
          <w:szCs w:val="22"/>
        </w:rPr>
        <w:t>3.1.</w:t>
      </w:r>
      <w:r w:rsidR="00DF58EB" w:rsidRPr="000E1DED">
        <w:rPr>
          <w:rFonts w:ascii="Verdana" w:hAnsi="Verdana"/>
          <w:spacing w:val="-5"/>
          <w:sz w:val="22"/>
          <w:szCs w:val="22"/>
        </w:rPr>
        <w:t xml:space="preserve">19. </w:t>
      </w:r>
      <w:r w:rsidR="000568FF" w:rsidRPr="000E1DED">
        <w:rPr>
          <w:rFonts w:ascii="Verdana" w:hAnsi="Verdana"/>
          <w:spacing w:val="-6"/>
          <w:sz w:val="22"/>
          <w:szCs w:val="22"/>
        </w:rPr>
        <w:t>П</w:t>
      </w:r>
      <w:r w:rsidR="000568FF" w:rsidRPr="000E1DED">
        <w:rPr>
          <w:rFonts w:ascii="Verdana" w:hAnsi="Verdana"/>
          <w:sz w:val="22"/>
          <w:szCs w:val="22"/>
        </w:rPr>
        <w:t>олучать в структурном  подразделении Гарантирующего поставщика, расположенном по адресу: г. Магнитогорск, ул. Советской Армии, д.8/1, выписанные счета-фактуры на оплату электропотребления. В случае невозможности получения данных документов в указанном порядке, письменно согласовать с Гарантирующим поставщиком иной порядок их получения.</w:t>
      </w:r>
      <w:r w:rsidR="009142CF" w:rsidRPr="000E1DED">
        <w:rPr>
          <w:rFonts w:ascii="Verdana" w:hAnsi="Verdana"/>
          <w:sz w:val="22"/>
          <w:szCs w:val="22"/>
        </w:rPr>
        <w:t xml:space="preserve"> При этом неполучение счета-фактуры не освобождает </w:t>
      </w:r>
      <w:r w:rsidR="00623133" w:rsidRPr="000E1DED">
        <w:rPr>
          <w:rFonts w:ascii="Verdana" w:hAnsi="Verdana"/>
          <w:sz w:val="22"/>
          <w:szCs w:val="22"/>
        </w:rPr>
        <w:t xml:space="preserve">Исполнителя </w:t>
      </w:r>
      <w:r w:rsidR="009142CF" w:rsidRPr="000E1DED">
        <w:rPr>
          <w:rFonts w:ascii="Verdana" w:hAnsi="Verdana"/>
          <w:sz w:val="22"/>
          <w:szCs w:val="22"/>
        </w:rPr>
        <w:t xml:space="preserve">от обязанности оплатить  потребленную электроэнергию.                   </w:t>
      </w:r>
    </w:p>
    <w:p w:rsidR="006C6FFC" w:rsidRPr="000E1DED" w:rsidRDefault="00017AA6" w:rsidP="00FB6852">
      <w:pPr>
        <w:tabs>
          <w:tab w:val="right" w:pos="0"/>
        </w:tabs>
        <w:ind w:right="-1"/>
        <w:jc w:val="both"/>
        <w:rPr>
          <w:rFonts w:ascii="Verdana" w:hAnsi="Verdana"/>
          <w:spacing w:val="-6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3.1.2</w:t>
      </w:r>
      <w:r w:rsidR="00DF58EB" w:rsidRPr="000E1DED">
        <w:rPr>
          <w:rFonts w:ascii="Verdana" w:hAnsi="Verdana"/>
          <w:sz w:val="22"/>
          <w:szCs w:val="22"/>
        </w:rPr>
        <w:t>0</w:t>
      </w:r>
      <w:r w:rsidR="006C6FFC" w:rsidRPr="000E1DED">
        <w:rPr>
          <w:rFonts w:ascii="Verdana" w:hAnsi="Verdana"/>
          <w:sz w:val="22"/>
          <w:szCs w:val="22"/>
        </w:rPr>
        <w:t>.</w:t>
      </w:r>
      <w:r w:rsidR="006C6FFC" w:rsidRPr="000E1DED">
        <w:rPr>
          <w:rFonts w:ascii="Verdana" w:hAnsi="Verdana"/>
          <w:spacing w:val="-6"/>
          <w:sz w:val="22"/>
          <w:szCs w:val="22"/>
        </w:rPr>
        <w:t xml:space="preserve"> Производить полное или частичное ограничение режима потребления электрической энергии</w:t>
      </w:r>
      <w:r w:rsidR="00E97C1B" w:rsidRPr="000E1DED">
        <w:rPr>
          <w:rFonts w:ascii="Verdana" w:hAnsi="Verdana"/>
          <w:spacing w:val="-6"/>
          <w:sz w:val="22"/>
          <w:szCs w:val="22"/>
        </w:rPr>
        <w:t xml:space="preserve"> </w:t>
      </w:r>
      <w:r w:rsidR="006C6FFC" w:rsidRPr="000E1DED">
        <w:rPr>
          <w:rFonts w:ascii="Verdana" w:hAnsi="Verdana"/>
          <w:spacing w:val="-6"/>
          <w:sz w:val="22"/>
          <w:szCs w:val="22"/>
        </w:rPr>
        <w:t xml:space="preserve"> в слу</w:t>
      </w:r>
      <w:r w:rsidR="003C28A9" w:rsidRPr="000E1DED">
        <w:rPr>
          <w:rFonts w:ascii="Verdana" w:hAnsi="Verdana"/>
          <w:spacing w:val="-6"/>
          <w:sz w:val="22"/>
          <w:szCs w:val="22"/>
        </w:rPr>
        <w:t>чаях предусмотренных действующим законодательством РФ.</w:t>
      </w:r>
    </w:p>
    <w:p w:rsidR="006C6FFC" w:rsidRPr="000E1DED" w:rsidRDefault="00E55206" w:rsidP="00FB6852">
      <w:pPr>
        <w:tabs>
          <w:tab w:val="right" w:pos="0"/>
        </w:tabs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pacing w:val="-6"/>
          <w:sz w:val="22"/>
          <w:szCs w:val="22"/>
        </w:rPr>
        <w:t>3.1.2</w:t>
      </w:r>
      <w:r w:rsidR="00DF58EB" w:rsidRPr="000E1DED">
        <w:rPr>
          <w:rFonts w:ascii="Verdana" w:hAnsi="Verdana"/>
          <w:spacing w:val="-6"/>
          <w:sz w:val="22"/>
          <w:szCs w:val="22"/>
        </w:rPr>
        <w:t>1</w:t>
      </w:r>
      <w:r w:rsidR="006C6FFC" w:rsidRPr="000E1DED">
        <w:rPr>
          <w:rFonts w:ascii="Verdana" w:hAnsi="Verdana"/>
          <w:spacing w:val="-6"/>
          <w:sz w:val="22"/>
          <w:szCs w:val="22"/>
        </w:rPr>
        <w:t xml:space="preserve">.  Сообщать незамедлительно Гарантирующему поставщику по телефону </w:t>
      </w:r>
      <w:r w:rsidR="006C6FFC" w:rsidRPr="000E1DED">
        <w:rPr>
          <w:rFonts w:ascii="Verdana" w:hAnsi="Verdana"/>
          <w:b/>
          <w:spacing w:val="-6"/>
          <w:sz w:val="22"/>
          <w:szCs w:val="22"/>
        </w:rPr>
        <w:t>49-74-52; 49-74-74</w:t>
      </w:r>
      <w:r w:rsidR="00FE6B61" w:rsidRPr="000E1DED">
        <w:rPr>
          <w:rFonts w:ascii="Verdana" w:hAnsi="Verdana"/>
          <w:spacing w:val="-6"/>
          <w:sz w:val="22"/>
          <w:szCs w:val="22"/>
        </w:rPr>
        <w:t xml:space="preserve"> об </w:t>
      </w:r>
      <w:r w:rsidR="00FE6B61" w:rsidRPr="000E1DED">
        <w:rPr>
          <w:rFonts w:ascii="Verdana" w:hAnsi="Verdana"/>
          <w:color w:val="0070C0"/>
          <w:spacing w:val="-6"/>
          <w:sz w:val="22"/>
          <w:szCs w:val="22"/>
        </w:rPr>
        <w:t xml:space="preserve"> </w:t>
      </w:r>
      <w:r w:rsidR="00FE6B61" w:rsidRPr="000E1DED">
        <w:rPr>
          <w:rFonts w:ascii="Verdana" w:hAnsi="Verdana"/>
          <w:spacing w:val="-6"/>
          <w:sz w:val="22"/>
          <w:szCs w:val="22"/>
        </w:rPr>
        <w:t>аварийных ситуациях на энергетических объектах, плановом, текущем и капитальном ремонте на них,</w:t>
      </w:r>
      <w:r w:rsidR="00FE6B61" w:rsidRPr="000E1DED">
        <w:rPr>
          <w:rFonts w:ascii="Verdana" w:hAnsi="Verdana"/>
          <w:color w:val="0070C0"/>
          <w:spacing w:val="-6"/>
          <w:sz w:val="22"/>
          <w:szCs w:val="22"/>
        </w:rPr>
        <w:t xml:space="preserve"> </w:t>
      </w:r>
      <w:r w:rsidR="00FE6B61" w:rsidRPr="000E1DED">
        <w:rPr>
          <w:rFonts w:ascii="Verdana" w:hAnsi="Verdana"/>
          <w:spacing w:val="-6"/>
          <w:sz w:val="22"/>
          <w:szCs w:val="22"/>
        </w:rPr>
        <w:t xml:space="preserve"> </w:t>
      </w:r>
      <w:r w:rsidR="006C6FFC" w:rsidRPr="000E1DED">
        <w:rPr>
          <w:rFonts w:ascii="Verdana" w:hAnsi="Verdana"/>
          <w:spacing w:val="-6"/>
          <w:sz w:val="22"/>
          <w:szCs w:val="22"/>
        </w:rPr>
        <w:t>пожарах в</w:t>
      </w:r>
      <w:r w:rsidR="006C6FFC" w:rsidRPr="000E1DED">
        <w:rPr>
          <w:rFonts w:ascii="Verdana" w:hAnsi="Verdana"/>
          <w:spacing w:val="1"/>
          <w:sz w:val="22"/>
          <w:szCs w:val="22"/>
        </w:rPr>
        <w:t xml:space="preserve"> электроустановках, неисправностях средств учета, а также иных чрезвычайных ситуациях,</w:t>
      </w:r>
      <w:r w:rsidR="006C6FFC" w:rsidRPr="000E1DED">
        <w:rPr>
          <w:rFonts w:ascii="Verdana" w:hAnsi="Verdana"/>
          <w:sz w:val="22"/>
          <w:szCs w:val="22"/>
        </w:rPr>
        <w:t xml:space="preserve"> возникших при пользовании энергией.</w:t>
      </w:r>
    </w:p>
    <w:p w:rsidR="006C6FFC" w:rsidRPr="000E1DED" w:rsidRDefault="00E55206" w:rsidP="00FB6852">
      <w:pPr>
        <w:tabs>
          <w:tab w:val="right" w:pos="0"/>
        </w:tabs>
        <w:ind w:right="-1"/>
        <w:jc w:val="both"/>
        <w:rPr>
          <w:rFonts w:ascii="Verdana" w:hAnsi="Verdana"/>
          <w:spacing w:val="-6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3.1.2</w:t>
      </w:r>
      <w:r w:rsidR="00DF58EB" w:rsidRPr="000E1DED">
        <w:rPr>
          <w:rFonts w:ascii="Verdana" w:hAnsi="Verdana"/>
          <w:sz w:val="22"/>
          <w:szCs w:val="22"/>
        </w:rPr>
        <w:t>2</w:t>
      </w:r>
      <w:r w:rsidR="006C6FFC" w:rsidRPr="000E1DED">
        <w:rPr>
          <w:rFonts w:ascii="Verdana" w:hAnsi="Verdana"/>
          <w:sz w:val="22"/>
          <w:szCs w:val="22"/>
        </w:rPr>
        <w:t xml:space="preserve">. </w:t>
      </w:r>
      <w:r w:rsidR="006C6FFC" w:rsidRPr="000E1DED">
        <w:rPr>
          <w:rFonts w:ascii="Verdana" w:hAnsi="Verdana"/>
          <w:spacing w:val="-6"/>
          <w:sz w:val="22"/>
          <w:szCs w:val="22"/>
        </w:rPr>
        <w:t>При ликвидации или реорганизации письменно известить об этом Гарантирующего поставщика и произвести оплату за потребленную электроэнергию  (мощност</w:t>
      </w:r>
      <w:r w:rsidR="003C28A9" w:rsidRPr="000E1DED">
        <w:rPr>
          <w:rFonts w:ascii="Verdana" w:hAnsi="Verdana"/>
          <w:spacing w:val="-6"/>
          <w:sz w:val="22"/>
          <w:szCs w:val="22"/>
        </w:rPr>
        <w:t>ь), в срок не позднее 5 дней с момента наступления указанных обстоятельств.</w:t>
      </w:r>
    </w:p>
    <w:p w:rsidR="00155FCA" w:rsidRPr="000E1DED" w:rsidRDefault="00DF58EB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3.1.23</w:t>
      </w:r>
      <w:r w:rsidR="00DD69C3" w:rsidRPr="000E1DED">
        <w:rPr>
          <w:rFonts w:ascii="Verdana" w:hAnsi="Verdana"/>
          <w:sz w:val="22"/>
          <w:szCs w:val="22"/>
        </w:rPr>
        <w:t xml:space="preserve">. </w:t>
      </w:r>
      <w:r w:rsidR="00155FCA" w:rsidRPr="000E1DED">
        <w:rPr>
          <w:rFonts w:ascii="Verdana" w:hAnsi="Verdana"/>
          <w:sz w:val="22"/>
          <w:szCs w:val="22"/>
        </w:rPr>
        <w:t xml:space="preserve"> В случае, когда по объектам </w:t>
      </w:r>
      <w:r w:rsidR="00306DF3" w:rsidRPr="000E1DED">
        <w:rPr>
          <w:rFonts w:ascii="Verdana" w:hAnsi="Verdana"/>
          <w:sz w:val="22"/>
          <w:szCs w:val="22"/>
        </w:rPr>
        <w:t>Исполнителя</w:t>
      </w:r>
      <w:r w:rsidR="00155FCA" w:rsidRPr="000E1DED">
        <w:rPr>
          <w:rFonts w:ascii="Verdana" w:hAnsi="Verdana"/>
          <w:sz w:val="22"/>
          <w:szCs w:val="22"/>
        </w:rPr>
        <w:t xml:space="preserve">, в отношении которых срок действия договора управления многоквартирным домом заканчивается раньше срока действия настоящего Договора, либо собственниками помещений многоквартирного дома принято решение о досрочном расторжении заключенного с </w:t>
      </w:r>
      <w:r w:rsidR="00306DF3" w:rsidRPr="000E1DED">
        <w:rPr>
          <w:rFonts w:ascii="Verdana" w:hAnsi="Verdana"/>
          <w:sz w:val="22"/>
          <w:szCs w:val="22"/>
        </w:rPr>
        <w:t>Исполнителем</w:t>
      </w:r>
      <w:r w:rsidRPr="000E1DED">
        <w:rPr>
          <w:rFonts w:ascii="Verdana" w:hAnsi="Verdana"/>
          <w:sz w:val="22"/>
          <w:szCs w:val="22"/>
        </w:rPr>
        <w:t xml:space="preserve">  </w:t>
      </w:r>
      <w:r w:rsidR="00155FCA" w:rsidRPr="000E1DED">
        <w:rPr>
          <w:rFonts w:ascii="Verdana" w:hAnsi="Verdana"/>
          <w:sz w:val="22"/>
          <w:szCs w:val="22"/>
        </w:rPr>
        <w:t>договора у</w:t>
      </w:r>
      <w:r w:rsidR="00C404BE" w:rsidRPr="000E1DED">
        <w:rPr>
          <w:rFonts w:ascii="Verdana" w:hAnsi="Verdana"/>
          <w:sz w:val="22"/>
          <w:szCs w:val="22"/>
        </w:rPr>
        <w:t>правления многоквартирным домом</w:t>
      </w:r>
      <w:r w:rsidR="00155FCA" w:rsidRPr="000E1DED">
        <w:rPr>
          <w:rFonts w:ascii="Verdana" w:hAnsi="Verdana"/>
          <w:sz w:val="22"/>
          <w:szCs w:val="22"/>
        </w:rPr>
        <w:t xml:space="preserve"> </w:t>
      </w:r>
      <w:r w:rsidR="00DD69C3" w:rsidRPr="000E1DED">
        <w:rPr>
          <w:rFonts w:ascii="Verdana" w:hAnsi="Verdana"/>
          <w:sz w:val="22"/>
          <w:szCs w:val="22"/>
        </w:rPr>
        <w:t xml:space="preserve">и выборе иной управляющей компании, </w:t>
      </w:r>
      <w:r w:rsidR="00DD04B1" w:rsidRPr="000E1DED">
        <w:rPr>
          <w:rFonts w:ascii="Verdana" w:hAnsi="Verdana"/>
          <w:sz w:val="22"/>
          <w:szCs w:val="22"/>
        </w:rPr>
        <w:t xml:space="preserve">в случае прекращения обязательств </w:t>
      </w:r>
      <w:r w:rsidR="00306DF3" w:rsidRPr="000E1DED">
        <w:rPr>
          <w:rFonts w:ascii="Verdana" w:hAnsi="Verdana"/>
          <w:sz w:val="22"/>
          <w:szCs w:val="22"/>
        </w:rPr>
        <w:t xml:space="preserve">Исполнителя </w:t>
      </w:r>
      <w:r w:rsidR="00DD04B1" w:rsidRPr="000E1DED">
        <w:rPr>
          <w:rFonts w:ascii="Verdana" w:hAnsi="Verdana"/>
          <w:sz w:val="22"/>
          <w:szCs w:val="22"/>
        </w:rPr>
        <w:t xml:space="preserve">по содержанию общего имущества в многоквартирном доме, </w:t>
      </w:r>
      <w:r w:rsidR="009069F4" w:rsidRPr="000E1DED">
        <w:rPr>
          <w:rFonts w:ascii="Verdana" w:hAnsi="Verdana"/>
          <w:sz w:val="22"/>
          <w:szCs w:val="22"/>
        </w:rPr>
        <w:t>а также в случае исключения сведений о многоквартирном доме из реестра лицензий субъекта Российской Федерации</w:t>
      </w:r>
      <w:r w:rsidR="008072BD" w:rsidRPr="000E1DED">
        <w:rPr>
          <w:rFonts w:ascii="Verdana" w:hAnsi="Verdana"/>
          <w:sz w:val="22"/>
          <w:szCs w:val="22"/>
        </w:rPr>
        <w:t>,</w:t>
      </w:r>
      <w:r w:rsidR="009069F4" w:rsidRPr="000E1DED">
        <w:rPr>
          <w:rFonts w:ascii="Verdana" w:hAnsi="Verdana"/>
          <w:sz w:val="22"/>
          <w:szCs w:val="22"/>
        </w:rPr>
        <w:t xml:space="preserve"> или в </w:t>
      </w:r>
      <w:r w:rsidR="008072BD" w:rsidRPr="000E1DED">
        <w:rPr>
          <w:rFonts w:ascii="Verdana" w:hAnsi="Verdana"/>
          <w:sz w:val="22"/>
          <w:szCs w:val="22"/>
        </w:rPr>
        <w:t>случае прекращения</w:t>
      </w:r>
      <w:r w:rsidR="009069F4" w:rsidRPr="000E1DED">
        <w:rPr>
          <w:rFonts w:ascii="Verdana" w:hAnsi="Verdana"/>
          <w:sz w:val="22"/>
          <w:szCs w:val="22"/>
        </w:rPr>
        <w:t xml:space="preserve"> или аннулировани</w:t>
      </w:r>
      <w:r w:rsidR="008072BD" w:rsidRPr="000E1DED">
        <w:rPr>
          <w:rFonts w:ascii="Verdana" w:hAnsi="Verdana"/>
          <w:sz w:val="22"/>
          <w:szCs w:val="22"/>
        </w:rPr>
        <w:t>я</w:t>
      </w:r>
      <w:r w:rsidR="009069F4" w:rsidRPr="000E1DED">
        <w:rPr>
          <w:rFonts w:ascii="Verdana" w:hAnsi="Verdana"/>
          <w:sz w:val="22"/>
          <w:szCs w:val="22"/>
        </w:rPr>
        <w:t xml:space="preserve"> лицензии </w:t>
      </w:r>
      <w:r w:rsidR="00306DF3" w:rsidRPr="000E1DED">
        <w:rPr>
          <w:rFonts w:ascii="Verdana" w:hAnsi="Verdana"/>
          <w:sz w:val="22"/>
          <w:szCs w:val="22"/>
        </w:rPr>
        <w:t>Исполнител</w:t>
      </w:r>
      <w:r w:rsidR="007D0125" w:rsidRPr="000E1DED">
        <w:rPr>
          <w:rFonts w:ascii="Verdana" w:hAnsi="Verdana"/>
          <w:sz w:val="22"/>
          <w:szCs w:val="22"/>
        </w:rPr>
        <w:t>я</w:t>
      </w:r>
      <w:r w:rsidR="00306DF3" w:rsidRPr="000E1DED">
        <w:rPr>
          <w:rFonts w:ascii="Verdana" w:hAnsi="Verdana"/>
          <w:sz w:val="22"/>
          <w:szCs w:val="22"/>
        </w:rPr>
        <w:t xml:space="preserve"> </w:t>
      </w:r>
      <w:r w:rsidR="009069F4" w:rsidRPr="000E1DED">
        <w:rPr>
          <w:rFonts w:ascii="Verdana" w:hAnsi="Verdana"/>
          <w:sz w:val="22"/>
          <w:szCs w:val="22"/>
        </w:rPr>
        <w:t xml:space="preserve">на осуществление предпринимательской деятельности по управлению многоквартирными домами,  </w:t>
      </w:r>
      <w:r w:rsidR="00306DF3" w:rsidRPr="000E1DED">
        <w:rPr>
          <w:rFonts w:ascii="Verdana" w:hAnsi="Verdana"/>
          <w:sz w:val="22"/>
          <w:szCs w:val="22"/>
        </w:rPr>
        <w:t xml:space="preserve">Исполнитель </w:t>
      </w:r>
      <w:r w:rsidR="00155FCA" w:rsidRPr="000E1DED">
        <w:rPr>
          <w:rFonts w:ascii="Verdana" w:hAnsi="Verdana"/>
          <w:sz w:val="22"/>
          <w:szCs w:val="22"/>
        </w:rPr>
        <w:t>обязан:</w:t>
      </w:r>
    </w:p>
    <w:p w:rsidR="00155FCA" w:rsidRPr="000E1DED" w:rsidRDefault="00155FCA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-</w:t>
      </w:r>
      <w:r w:rsidRPr="000E1DED">
        <w:rPr>
          <w:rFonts w:ascii="Verdana" w:hAnsi="Verdana"/>
          <w:sz w:val="22"/>
          <w:szCs w:val="22"/>
        </w:rPr>
        <w:tab/>
        <w:t>до окончания срока действия договора управления многоквартирным домом, а при досрочном расторжении договора управления многоквартирным домом</w:t>
      </w:r>
      <w:r w:rsidR="008072BD" w:rsidRPr="000E1DED">
        <w:rPr>
          <w:rFonts w:ascii="Verdana" w:hAnsi="Verdana"/>
          <w:sz w:val="22"/>
          <w:szCs w:val="22"/>
        </w:rPr>
        <w:t>,</w:t>
      </w:r>
      <w:r w:rsidR="00DD04B1" w:rsidRPr="000E1DED">
        <w:rPr>
          <w:rFonts w:ascii="Verdana" w:hAnsi="Verdana"/>
          <w:sz w:val="22"/>
          <w:szCs w:val="22"/>
        </w:rPr>
        <w:t xml:space="preserve"> либо в случае прекращения обязательств </w:t>
      </w:r>
      <w:r w:rsidR="00306DF3" w:rsidRPr="000E1DED">
        <w:rPr>
          <w:rFonts w:ascii="Verdana" w:hAnsi="Verdana"/>
          <w:sz w:val="22"/>
          <w:szCs w:val="22"/>
        </w:rPr>
        <w:t xml:space="preserve">Исполнителя </w:t>
      </w:r>
      <w:r w:rsidR="00DD04B1" w:rsidRPr="000E1DED">
        <w:rPr>
          <w:rFonts w:ascii="Verdana" w:hAnsi="Verdana"/>
          <w:sz w:val="22"/>
          <w:szCs w:val="22"/>
        </w:rPr>
        <w:t xml:space="preserve">по содержанию общего имущества в многоквартирном доме, </w:t>
      </w:r>
      <w:r w:rsidR="008072BD" w:rsidRPr="000E1DED">
        <w:rPr>
          <w:rFonts w:ascii="Verdana" w:hAnsi="Verdana"/>
          <w:sz w:val="22"/>
          <w:szCs w:val="22"/>
        </w:rPr>
        <w:t xml:space="preserve"> либо в случае исключения сведений о многоквартирном доме из реестра лицензий субъекта Российской Федерации или в случае прекращения или аннулирования лицензии </w:t>
      </w:r>
      <w:r w:rsidR="00306DF3" w:rsidRPr="000E1DED">
        <w:rPr>
          <w:rFonts w:ascii="Verdana" w:hAnsi="Verdana"/>
          <w:sz w:val="22"/>
          <w:szCs w:val="22"/>
        </w:rPr>
        <w:t xml:space="preserve">Исполнителя </w:t>
      </w:r>
      <w:r w:rsidR="008072BD" w:rsidRPr="000E1DED">
        <w:rPr>
          <w:rFonts w:ascii="Verdana" w:hAnsi="Verdana"/>
          <w:sz w:val="22"/>
          <w:szCs w:val="22"/>
        </w:rPr>
        <w:t xml:space="preserve">на осуществление предпринимательской деятельности по управлению многоквартирными домами, </w:t>
      </w:r>
      <w:r w:rsidRPr="000E1DED">
        <w:rPr>
          <w:rFonts w:ascii="Verdana" w:hAnsi="Verdana"/>
          <w:sz w:val="22"/>
          <w:szCs w:val="22"/>
        </w:rPr>
        <w:t xml:space="preserve">незамедлительно, уведомить </w:t>
      </w:r>
      <w:r w:rsidR="003C28A9" w:rsidRPr="000E1DED">
        <w:rPr>
          <w:rFonts w:ascii="Verdana" w:hAnsi="Verdana"/>
          <w:sz w:val="22"/>
          <w:szCs w:val="22"/>
        </w:rPr>
        <w:t>Гарантирующего поставщика</w:t>
      </w:r>
      <w:r w:rsidRPr="000E1DED">
        <w:rPr>
          <w:rFonts w:ascii="Verdana" w:hAnsi="Verdana"/>
          <w:sz w:val="22"/>
          <w:szCs w:val="22"/>
        </w:rPr>
        <w:t xml:space="preserve"> о </w:t>
      </w:r>
      <w:r w:rsidR="008072BD" w:rsidRPr="000E1DED">
        <w:rPr>
          <w:rFonts w:ascii="Verdana" w:hAnsi="Verdana"/>
          <w:sz w:val="22"/>
          <w:szCs w:val="22"/>
        </w:rPr>
        <w:t>соответствующих обстоятельствах.</w:t>
      </w:r>
    </w:p>
    <w:p w:rsidR="00155FCA" w:rsidRPr="000E1DED" w:rsidRDefault="00155FCA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-</w:t>
      </w:r>
      <w:r w:rsidRPr="000E1DED">
        <w:rPr>
          <w:rFonts w:ascii="Verdana" w:hAnsi="Verdana"/>
          <w:sz w:val="22"/>
          <w:szCs w:val="22"/>
        </w:rPr>
        <w:tab/>
        <w:t xml:space="preserve"> в течение </w:t>
      </w:r>
      <w:r w:rsidR="009069F4" w:rsidRPr="000E1DED">
        <w:rPr>
          <w:rFonts w:ascii="Verdana" w:hAnsi="Verdana"/>
          <w:sz w:val="22"/>
          <w:szCs w:val="22"/>
        </w:rPr>
        <w:t>3</w:t>
      </w:r>
      <w:r w:rsidRPr="000E1DED">
        <w:rPr>
          <w:rFonts w:ascii="Verdana" w:hAnsi="Verdana"/>
          <w:sz w:val="22"/>
          <w:szCs w:val="22"/>
        </w:rPr>
        <w:t xml:space="preserve"> дней с момента </w:t>
      </w:r>
      <w:r w:rsidR="009069F4" w:rsidRPr="000E1DED">
        <w:rPr>
          <w:rFonts w:ascii="Verdana" w:hAnsi="Verdana"/>
          <w:sz w:val="22"/>
          <w:szCs w:val="22"/>
        </w:rPr>
        <w:t xml:space="preserve">наступления указанных в настоящем пункте обстоятельств, </w:t>
      </w:r>
      <w:r w:rsidRPr="000E1DED">
        <w:rPr>
          <w:rFonts w:ascii="Verdana" w:hAnsi="Verdana"/>
          <w:sz w:val="22"/>
          <w:szCs w:val="22"/>
        </w:rPr>
        <w:t xml:space="preserve">направить уведомление </w:t>
      </w:r>
      <w:r w:rsidR="003C28A9" w:rsidRPr="000E1DED">
        <w:rPr>
          <w:rFonts w:ascii="Verdana" w:hAnsi="Verdana"/>
          <w:sz w:val="22"/>
          <w:szCs w:val="22"/>
        </w:rPr>
        <w:t>Гарантирующему поставщику</w:t>
      </w:r>
      <w:r w:rsidRPr="000E1DED">
        <w:rPr>
          <w:rFonts w:ascii="Verdana" w:hAnsi="Verdana"/>
          <w:sz w:val="22"/>
          <w:szCs w:val="22"/>
        </w:rPr>
        <w:t xml:space="preserve"> о расторжении</w:t>
      </w:r>
      <w:r w:rsidR="00724AE1" w:rsidRPr="000E1DED">
        <w:rPr>
          <w:rFonts w:ascii="Verdana" w:hAnsi="Verdana"/>
          <w:sz w:val="22"/>
          <w:szCs w:val="22"/>
        </w:rPr>
        <w:t>,</w:t>
      </w:r>
      <w:r w:rsidRPr="000E1DED">
        <w:rPr>
          <w:rFonts w:ascii="Verdana" w:hAnsi="Verdana"/>
          <w:sz w:val="22"/>
          <w:szCs w:val="22"/>
        </w:rPr>
        <w:t xml:space="preserve"> </w:t>
      </w:r>
      <w:r w:rsidR="00DD69C3" w:rsidRPr="000E1DED">
        <w:rPr>
          <w:rFonts w:ascii="Verdana" w:hAnsi="Verdana"/>
          <w:sz w:val="22"/>
          <w:szCs w:val="22"/>
        </w:rPr>
        <w:t xml:space="preserve">либо </w:t>
      </w:r>
      <w:r w:rsidR="003C28A9" w:rsidRPr="000E1DED">
        <w:rPr>
          <w:rFonts w:ascii="Verdana" w:hAnsi="Verdana"/>
          <w:sz w:val="22"/>
          <w:szCs w:val="22"/>
        </w:rPr>
        <w:t xml:space="preserve">об </w:t>
      </w:r>
      <w:r w:rsidR="00DD69C3" w:rsidRPr="000E1DED">
        <w:rPr>
          <w:rFonts w:ascii="Verdana" w:hAnsi="Verdana"/>
          <w:sz w:val="22"/>
          <w:szCs w:val="22"/>
        </w:rPr>
        <w:t>изменении</w:t>
      </w:r>
      <w:r w:rsidR="003C28A9" w:rsidRPr="000E1DED">
        <w:rPr>
          <w:rFonts w:ascii="Verdana" w:hAnsi="Verdana"/>
          <w:sz w:val="22"/>
          <w:szCs w:val="22"/>
        </w:rPr>
        <w:t xml:space="preserve"> настоящего договора</w:t>
      </w:r>
      <w:r w:rsidRPr="000E1DED">
        <w:rPr>
          <w:rFonts w:ascii="Verdana" w:hAnsi="Verdana"/>
          <w:sz w:val="22"/>
          <w:szCs w:val="22"/>
        </w:rPr>
        <w:t>;</w:t>
      </w:r>
    </w:p>
    <w:p w:rsidR="00DD69C3" w:rsidRPr="000E1DED" w:rsidRDefault="00155FCA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-</w:t>
      </w:r>
      <w:r w:rsidRPr="000E1DED">
        <w:rPr>
          <w:rFonts w:ascii="Verdana" w:hAnsi="Verdana"/>
          <w:sz w:val="22"/>
          <w:szCs w:val="22"/>
        </w:rPr>
        <w:tab/>
      </w:r>
      <w:r w:rsidR="00DD69C3" w:rsidRPr="000E1DED">
        <w:rPr>
          <w:rFonts w:ascii="Verdana" w:hAnsi="Verdana"/>
          <w:sz w:val="22"/>
          <w:szCs w:val="22"/>
        </w:rPr>
        <w:t>в тот же срок обеспечить доступ представителей Гарантирующего поставщи</w:t>
      </w:r>
      <w:r w:rsidR="00724AE1" w:rsidRPr="000E1DED">
        <w:rPr>
          <w:rFonts w:ascii="Verdana" w:hAnsi="Verdana"/>
          <w:sz w:val="22"/>
          <w:szCs w:val="22"/>
        </w:rPr>
        <w:t xml:space="preserve">ка  для осмотра </w:t>
      </w:r>
      <w:r w:rsidR="00306DF3" w:rsidRPr="000E1DED">
        <w:rPr>
          <w:rFonts w:ascii="Verdana" w:hAnsi="Verdana"/>
          <w:sz w:val="22"/>
          <w:szCs w:val="22"/>
        </w:rPr>
        <w:t>коллективных (</w:t>
      </w:r>
      <w:r w:rsidR="00B13CEC" w:rsidRPr="000E1DED">
        <w:rPr>
          <w:rFonts w:ascii="Verdana" w:hAnsi="Verdana"/>
          <w:sz w:val="22"/>
          <w:szCs w:val="22"/>
        </w:rPr>
        <w:t>общедомовых</w:t>
      </w:r>
      <w:r w:rsidR="00306DF3" w:rsidRPr="000E1DED">
        <w:rPr>
          <w:rFonts w:ascii="Verdana" w:hAnsi="Verdana"/>
          <w:sz w:val="22"/>
          <w:szCs w:val="22"/>
        </w:rPr>
        <w:t>)</w:t>
      </w:r>
      <w:r w:rsidR="00B13CEC" w:rsidRPr="000E1DED">
        <w:rPr>
          <w:rFonts w:ascii="Verdana" w:hAnsi="Verdana"/>
          <w:sz w:val="22"/>
          <w:szCs w:val="22"/>
        </w:rPr>
        <w:t xml:space="preserve"> </w:t>
      </w:r>
      <w:r w:rsidR="00724AE1" w:rsidRPr="000E1DED">
        <w:rPr>
          <w:rFonts w:ascii="Verdana" w:hAnsi="Verdana"/>
          <w:sz w:val="22"/>
          <w:szCs w:val="22"/>
        </w:rPr>
        <w:t xml:space="preserve">приборов учета, </w:t>
      </w:r>
      <w:r w:rsidR="00DD69C3" w:rsidRPr="000E1DED">
        <w:rPr>
          <w:rFonts w:ascii="Verdana" w:hAnsi="Verdana"/>
          <w:sz w:val="22"/>
          <w:szCs w:val="22"/>
        </w:rPr>
        <w:t>снятия показаний приборов учета</w:t>
      </w:r>
      <w:r w:rsidR="00C404BE" w:rsidRPr="000E1DED">
        <w:rPr>
          <w:rFonts w:ascii="Verdana" w:hAnsi="Verdana"/>
          <w:sz w:val="22"/>
          <w:szCs w:val="22"/>
        </w:rPr>
        <w:t xml:space="preserve">  и составления (подписания)</w:t>
      </w:r>
      <w:r w:rsidR="00724AE1" w:rsidRPr="000E1DED">
        <w:rPr>
          <w:rFonts w:ascii="Verdana" w:hAnsi="Verdana"/>
          <w:sz w:val="22"/>
          <w:szCs w:val="22"/>
        </w:rPr>
        <w:t xml:space="preserve"> актов, фиксирующих пока</w:t>
      </w:r>
      <w:r w:rsidR="00E97C1B" w:rsidRPr="000E1DED">
        <w:rPr>
          <w:rFonts w:ascii="Verdana" w:hAnsi="Verdana"/>
          <w:sz w:val="22"/>
          <w:szCs w:val="22"/>
        </w:rPr>
        <w:t>зания</w:t>
      </w:r>
      <w:r w:rsidR="00724AE1" w:rsidRPr="000E1DED">
        <w:rPr>
          <w:rFonts w:ascii="Verdana" w:hAnsi="Verdana"/>
          <w:sz w:val="22"/>
          <w:szCs w:val="22"/>
        </w:rPr>
        <w:t xml:space="preserve"> </w:t>
      </w:r>
      <w:r w:rsidR="00306DF3" w:rsidRPr="000E1DED">
        <w:rPr>
          <w:rFonts w:ascii="Verdana" w:hAnsi="Verdana"/>
          <w:sz w:val="22"/>
          <w:szCs w:val="22"/>
        </w:rPr>
        <w:t>коллективных (</w:t>
      </w:r>
      <w:r w:rsidR="00B13CEC" w:rsidRPr="000E1DED">
        <w:rPr>
          <w:rFonts w:ascii="Verdana" w:hAnsi="Verdana"/>
          <w:sz w:val="22"/>
          <w:szCs w:val="22"/>
        </w:rPr>
        <w:t>общедомовых</w:t>
      </w:r>
      <w:r w:rsidR="00306DF3" w:rsidRPr="000E1DED">
        <w:rPr>
          <w:rFonts w:ascii="Verdana" w:hAnsi="Verdana"/>
          <w:sz w:val="22"/>
          <w:szCs w:val="22"/>
        </w:rPr>
        <w:t>)</w:t>
      </w:r>
      <w:r w:rsidR="00B13CEC" w:rsidRPr="000E1DED">
        <w:rPr>
          <w:rFonts w:ascii="Verdana" w:hAnsi="Verdana"/>
          <w:sz w:val="22"/>
          <w:szCs w:val="22"/>
        </w:rPr>
        <w:t xml:space="preserve"> </w:t>
      </w:r>
      <w:r w:rsidR="00724AE1" w:rsidRPr="000E1DED">
        <w:rPr>
          <w:rFonts w:ascii="Verdana" w:hAnsi="Verdana"/>
          <w:sz w:val="22"/>
          <w:szCs w:val="22"/>
        </w:rPr>
        <w:t>приборов учета на момент прекращения обязательств управляющей организации</w:t>
      </w:r>
      <w:r w:rsidR="00DD69C3" w:rsidRPr="000E1DED">
        <w:rPr>
          <w:rFonts w:ascii="Verdana" w:hAnsi="Verdana"/>
          <w:sz w:val="22"/>
          <w:szCs w:val="22"/>
        </w:rPr>
        <w:t>;</w:t>
      </w:r>
    </w:p>
    <w:p w:rsidR="009069F4" w:rsidRPr="000E1DED" w:rsidRDefault="00DD69C3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- в 5-дневный срок </w:t>
      </w:r>
      <w:r w:rsidR="00155FCA" w:rsidRPr="000E1DED">
        <w:rPr>
          <w:rFonts w:ascii="Verdana" w:hAnsi="Verdana"/>
          <w:sz w:val="22"/>
          <w:szCs w:val="22"/>
        </w:rPr>
        <w:t>произвести полный расчет за электрическую энергию по день раст</w:t>
      </w:r>
      <w:r w:rsidRPr="000E1DED">
        <w:rPr>
          <w:rFonts w:ascii="Verdana" w:hAnsi="Verdana"/>
          <w:sz w:val="22"/>
          <w:szCs w:val="22"/>
        </w:rPr>
        <w:t>оржения настоящего договора</w:t>
      </w:r>
      <w:r w:rsidR="00155FCA" w:rsidRPr="000E1DED">
        <w:rPr>
          <w:rFonts w:ascii="Verdana" w:hAnsi="Verdana"/>
          <w:sz w:val="22"/>
          <w:szCs w:val="22"/>
        </w:rPr>
        <w:t>,</w:t>
      </w:r>
      <w:r w:rsidRPr="000E1DED">
        <w:rPr>
          <w:rFonts w:ascii="Verdana" w:hAnsi="Verdana"/>
          <w:sz w:val="22"/>
          <w:szCs w:val="22"/>
        </w:rPr>
        <w:t xml:space="preserve"> а по исключаемому объекту по день расторжения соответствующего договора управления.</w:t>
      </w:r>
      <w:r w:rsidR="004441E4" w:rsidRPr="000E1DED">
        <w:rPr>
          <w:rFonts w:ascii="Verdana" w:hAnsi="Verdana"/>
          <w:sz w:val="22"/>
          <w:szCs w:val="22"/>
        </w:rPr>
        <w:t xml:space="preserve"> </w:t>
      </w:r>
    </w:p>
    <w:p w:rsidR="00EE4D89" w:rsidRPr="000E1DED" w:rsidRDefault="00B1684D" w:rsidP="00FB6852">
      <w:pPr>
        <w:autoSpaceDE w:val="0"/>
        <w:autoSpaceDN w:val="0"/>
        <w:adjustRightInd w:val="0"/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lastRenderedPageBreak/>
        <w:t>3.1.24. В</w:t>
      </w:r>
      <w:r w:rsidR="00EE4D89" w:rsidRPr="000E1DED">
        <w:rPr>
          <w:rFonts w:ascii="Verdana" w:hAnsi="Verdana"/>
          <w:sz w:val="22"/>
          <w:szCs w:val="22"/>
        </w:rPr>
        <w:t xml:space="preserve"> случае прекращения действия настоящего договора или одностороннего отказа Га</w:t>
      </w:r>
      <w:r w:rsidR="00B0330B" w:rsidRPr="000E1DED">
        <w:rPr>
          <w:rFonts w:ascii="Verdana" w:hAnsi="Verdana"/>
          <w:sz w:val="22"/>
          <w:szCs w:val="22"/>
        </w:rPr>
        <w:t>р</w:t>
      </w:r>
      <w:r w:rsidR="00EE4D89" w:rsidRPr="000E1DED">
        <w:rPr>
          <w:rFonts w:ascii="Verdana" w:hAnsi="Verdana"/>
          <w:sz w:val="22"/>
          <w:szCs w:val="22"/>
        </w:rPr>
        <w:t>ант</w:t>
      </w:r>
      <w:r w:rsidR="00B0330B" w:rsidRPr="000E1DED">
        <w:rPr>
          <w:rFonts w:ascii="Verdana" w:hAnsi="Verdana"/>
          <w:sz w:val="22"/>
          <w:szCs w:val="22"/>
        </w:rPr>
        <w:t>и</w:t>
      </w:r>
      <w:r w:rsidR="00EE4D89" w:rsidRPr="000E1DED">
        <w:rPr>
          <w:rFonts w:ascii="Verdana" w:hAnsi="Verdana"/>
          <w:sz w:val="22"/>
          <w:szCs w:val="22"/>
        </w:rPr>
        <w:t xml:space="preserve">рующего поставщика от договора энергоснабжения с </w:t>
      </w:r>
      <w:r w:rsidR="00306DF3" w:rsidRPr="000E1DED">
        <w:rPr>
          <w:rFonts w:ascii="Verdana" w:hAnsi="Verdana"/>
          <w:sz w:val="22"/>
          <w:szCs w:val="22"/>
        </w:rPr>
        <w:t>Исполнителем</w:t>
      </w:r>
      <w:r w:rsidR="00EE4D89" w:rsidRPr="000E1DED">
        <w:rPr>
          <w:rFonts w:ascii="Verdana" w:hAnsi="Verdana"/>
          <w:sz w:val="22"/>
          <w:szCs w:val="22"/>
        </w:rPr>
        <w:t xml:space="preserve"> в части снабжения коммунальными ресурсами в целях предоставления коммунальной услуги </w:t>
      </w:r>
      <w:r w:rsidR="00B0330B" w:rsidRPr="000E1DED">
        <w:rPr>
          <w:rFonts w:ascii="Verdana" w:hAnsi="Verdana"/>
          <w:sz w:val="22"/>
          <w:szCs w:val="22"/>
        </w:rPr>
        <w:t>по эле</w:t>
      </w:r>
      <w:r w:rsidR="00EE4D89" w:rsidRPr="000E1DED">
        <w:rPr>
          <w:rFonts w:ascii="Verdana" w:hAnsi="Verdana"/>
          <w:sz w:val="22"/>
          <w:szCs w:val="22"/>
        </w:rPr>
        <w:t>к</w:t>
      </w:r>
      <w:r w:rsidR="00B0330B" w:rsidRPr="000E1DED">
        <w:rPr>
          <w:rFonts w:ascii="Verdana" w:hAnsi="Verdana"/>
          <w:sz w:val="22"/>
          <w:szCs w:val="22"/>
        </w:rPr>
        <w:t>т</w:t>
      </w:r>
      <w:r w:rsidR="00EE4D89" w:rsidRPr="000E1DED">
        <w:rPr>
          <w:rFonts w:ascii="Verdana" w:hAnsi="Verdana"/>
          <w:sz w:val="22"/>
          <w:szCs w:val="22"/>
        </w:rPr>
        <w:t>роснабжению в жилых помещениях многоквартирного дома предоставить Гарантирующему поставщику в течение 5 рабочих дней со дня расторжения договора следующие сведения:</w:t>
      </w:r>
    </w:p>
    <w:p w:rsidR="00EE4D89" w:rsidRPr="000E1DED" w:rsidRDefault="00EE4D89" w:rsidP="00FB6852">
      <w:pPr>
        <w:autoSpaceDE w:val="0"/>
        <w:autoSpaceDN w:val="0"/>
        <w:adjustRightInd w:val="0"/>
        <w:spacing w:before="240"/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фамилия, имя, отчество (при наличии), дата и место рождения, реквизиты документа, удостоверяющего личность, контактный телефон и адрес электронной почты (при наличии) каждого собственника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EE4D89" w:rsidRPr="000E1DED" w:rsidRDefault="00EE4D89" w:rsidP="00FB6852">
      <w:pPr>
        <w:autoSpaceDE w:val="0"/>
        <w:autoSpaceDN w:val="0"/>
        <w:adjustRightInd w:val="0"/>
        <w:spacing w:before="240"/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площади жилых помещений,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 предоставления коммунальных услуг;</w:t>
      </w:r>
    </w:p>
    <w:p w:rsidR="00EE4D89" w:rsidRPr="000E1DED" w:rsidRDefault="00EE4D89" w:rsidP="00FB6852">
      <w:pPr>
        <w:autoSpaceDE w:val="0"/>
        <w:autoSpaceDN w:val="0"/>
        <w:adjustRightInd w:val="0"/>
        <w:spacing w:before="240"/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EE4D89" w:rsidRPr="000E1DED" w:rsidRDefault="00EE4D89" w:rsidP="00FB6852">
      <w:pPr>
        <w:autoSpaceDE w:val="0"/>
        <w:autoSpaceDN w:val="0"/>
        <w:adjustRightInd w:val="0"/>
        <w:spacing w:before="240"/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EE4D89" w:rsidRPr="000E1DED" w:rsidRDefault="00EE4D89" w:rsidP="00FB6852">
      <w:pPr>
        <w:autoSpaceDE w:val="0"/>
        <w:autoSpaceDN w:val="0"/>
        <w:adjustRightInd w:val="0"/>
        <w:spacing w:before="240"/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EE4D89" w:rsidRPr="000E1DED" w:rsidRDefault="00EE4D89" w:rsidP="00FB6852">
      <w:pPr>
        <w:autoSpaceDE w:val="0"/>
        <w:autoSpaceDN w:val="0"/>
        <w:adjustRightInd w:val="0"/>
        <w:spacing w:before="240"/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подпунктом "а" пункта 117 Правил предоставления коммунальных услуг,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EE4D89" w:rsidRPr="000E1DED" w:rsidRDefault="00EE4D89" w:rsidP="00FB6852">
      <w:pPr>
        <w:autoSpaceDE w:val="0"/>
        <w:autoSpaceDN w:val="0"/>
        <w:adjustRightInd w:val="0"/>
        <w:spacing w:before="240"/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</w:t>
      </w:r>
      <w:hyperlink r:id="rId9" w:history="1">
        <w:r w:rsidRPr="000E1DED">
          <w:rPr>
            <w:rFonts w:ascii="Verdana" w:hAnsi="Verdana"/>
            <w:sz w:val="22"/>
            <w:szCs w:val="22"/>
          </w:rPr>
          <w:t>Правилами</w:t>
        </w:r>
      </w:hyperlink>
      <w:r w:rsidRPr="000E1DED">
        <w:rPr>
          <w:rFonts w:ascii="Verdana" w:hAnsi="Verdana"/>
          <w:sz w:val="22"/>
          <w:szCs w:val="22"/>
        </w:rPr>
        <w:t xml:space="preserve"> предоставления коммунальных услуг, за предыдущие 12 календарных месяцев;</w:t>
      </w:r>
    </w:p>
    <w:p w:rsidR="00EE4D89" w:rsidRPr="000E1DED" w:rsidRDefault="00EE4D89" w:rsidP="00FB6852">
      <w:pPr>
        <w:autoSpaceDE w:val="0"/>
        <w:autoSpaceDN w:val="0"/>
        <w:adjustRightInd w:val="0"/>
        <w:spacing w:before="240"/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реквизиты документов, подтверждающих право собственности на каждое жилое помещение в многоквартирном доме, и </w:t>
      </w:r>
      <w:r w:rsidR="00FB6852" w:rsidRPr="000E1DED">
        <w:rPr>
          <w:rFonts w:ascii="Verdana" w:hAnsi="Verdana"/>
          <w:sz w:val="22"/>
          <w:szCs w:val="22"/>
        </w:rPr>
        <w:t>(или) их копии (при их наличии).</w:t>
      </w:r>
    </w:p>
    <w:p w:rsidR="00EE4D89" w:rsidRPr="000E1DED" w:rsidRDefault="00EE4D89" w:rsidP="00FB6852">
      <w:pPr>
        <w:ind w:right="-1"/>
        <w:jc w:val="both"/>
        <w:rPr>
          <w:rFonts w:ascii="Verdana" w:hAnsi="Verdana"/>
          <w:sz w:val="22"/>
          <w:szCs w:val="22"/>
        </w:rPr>
      </w:pPr>
    </w:p>
    <w:p w:rsidR="00812B20" w:rsidRPr="000E1DED" w:rsidRDefault="00E55206" w:rsidP="00FB6852">
      <w:pPr>
        <w:ind w:right="-1"/>
        <w:jc w:val="both"/>
        <w:rPr>
          <w:rFonts w:ascii="Verdana" w:hAnsi="Verdana"/>
          <w:spacing w:val="2"/>
          <w:sz w:val="22"/>
          <w:szCs w:val="22"/>
        </w:rPr>
      </w:pPr>
      <w:r w:rsidRPr="000E1DED">
        <w:rPr>
          <w:rFonts w:ascii="Verdana" w:hAnsi="Verdana"/>
          <w:spacing w:val="-6"/>
          <w:sz w:val="22"/>
          <w:szCs w:val="22"/>
        </w:rPr>
        <w:t>3.1.2</w:t>
      </w:r>
      <w:r w:rsidR="00B1684D" w:rsidRPr="000E1DED">
        <w:rPr>
          <w:rFonts w:ascii="Verdana" w:hAnsi="Verdana"/>
          <w:spacing w:val="-6"/>
          <w:sz w:val="22"/>
          <w:szCs w:val="22"/>
        </w:rPr>
        <w:t>5</w:t>
      </w:r>
      <w:r w:rsidR="006C6FFC" w:rsidRPr="000E1DED">
        <w:rPr>
          <w:rFonts w:ascii="Verdana" w:hAnsi="Verdana"/>
          <w:spacing w:val="-6"/>
          <w:sz w:val="22"/>
          <w:szCs w:val="22"/>
        </w:rPr>
        <w:t>.</w:t>
      </w:r>
      <w:r w:rsidR="00E97C1B" w:rsidRPr="000E1DED">
        <w:rPr>
          <w:rFonts w:ascii="Verdana" w:hAnsi="Verdana"/>
          <w:spacing w:val="-6"/>
          <w:sz w:val="22"/>
          <w:szCs w:val="22"/>
        </w:rPr>
        <w:t xml:space="preserve"> </w:t>
      </w:r>
      <w:r w:rsidR="00812B20" w:rsidRPr="000E1DED">
        <w:rPr>
          <w:rFonts w:ascii="Verdana" w:hAnsi="Verdana"/>
          <w:spacing w:val="-6"/>
          <w:sz w:val="22"/>
          <w:szCs w:val="22"/>
        </w:rPr>
        <w:t>Уведомлять Гарантирующего поставщика, письменно или по телефону диспетчерской службы (т.</w:t>
      </w:r>
      <w:r w:rsidR="00812B20" w:rsidRPr="000E1DED">
        <w:rPr>
          <w:rFonts w:ascii="Verdana" w:hAnsi="Verdana"/>
          <w:b/>
          <w:spacing w:val="-6"/>
          <w:sz w:val="22"/>
          <w:szCs w:val="22"/>
        </w:rPr>
        <w:t xml:space="preserve"> 49-74-52; 49-74-74</w:t>
      </w:r>
      <w:r w:rsidR="00812B20" w:rsidRPr="000E1DED">
        <w:rPr>
          <w:rFonts w:ascii="Verdana" w:hAnsi="Verdana"/>
          <w:spacing w:val="-6"/>
          <w:sz w:val="22"/>
          <w:szCs w:val="22"/>
        </w:rPr>
        <w:t>), не менее чем за сутки,</w:t>
      </w:r>
      <w:r w:rsidR="00812B20" w:rsidRPr="000E1DED">
        <w:rPr>
          <w:rFonts w:ascii="Verdana" w:hAnsi="Verdana"/>
          <w:spacing w:val="2"/>
          <w:sz w:val="22"/>
          <w:szCs w:val="22"/>
        </w:rPr>
        <w:t xml:space="preserve"> о начале проведения работ и любого вида переключений, связанных с изменением или на</w:t>
      </w:r>
      <w:r w:rsidR="00812B20" w:rsidRPr="000E1DED">
        <w:rPr>
          <w:rFonts w:ascii="Verdana" w:hAnsi="Verdana"/>
          <w:spacing w:val="2"/>
          <w:sz w:val="22"/>
          <w:szCs w:val="22"/>
        </w:rPr>
        <w:softHyphen/>
        <w:t>рушением схемы учета электроэнергии</w:t>
      </w:r>
      <w:r w:rsidR="00906A01" w:rsidRPr="000E1DED">
        <w:rPr>
          <w:rFonts w:ascii="Verdana" w:hAnsi="Verdana"/>
          <w:spacing w:val="2"/>
          <w:sz w:val="22"/>
          <w:szCs w:val="22"/>
        </w:rPr>
        <w:t>.</w:t>
      </w:r>
    </w:p>
    <w:p w:rsidR="001470EB" w:rsidRPr="000E1DED" w:rsidRDefault="00E55206" w:rsidP="00FB6852">
      <w:pPr>
        <w:tabs>
          <w:tab w:val="right" w:pos="0"/>
          <w:tab w:val="left" w:pos="1134"/>
        </w:tabs>
        <w:ind w:right="-1"/>
        <w:jc w:val="both"/>
        <w:rPr>
          <w:rFonts w:ascii="Verdana" w:hAnsi="Verdana"/>
          <w:spacing w:val="-5"/>
          <w:sz w:val="22"/>
          <w:szCs w:val="22"/>
        </w:rPr>
      </w:pPr>
      <w:r w:rsidRPr="000E1DED">
        <w:rPr>
          <w:rFonts w:ascii="Verdana" w:hAnsi="Verdana"/>
          <w:spacing w:val="2"/>
          <w:sz w:val="22"/>
          <w:szCs w:val="22"/>
        </w:rPr>
        <w:lastRenderedPageBreak/>
        <w:t>3.1.2</w:t>
      </w:r>
      <w:r w:rsidR="00B1684D" w:rsidRPr="000E1DED">
        <w:rPr>
          <w:rFonts w:ascii="Verdana" w:hAnsi="Verdana"/>
          <w:spacing w:val="2"/>
          <w:sz w:val="22"/>
          <w:szCs w:val="22"/>
        </w:rPr>
        <w:t>6</w:t>
      </w:r>
      <w:r w:rsidR="006C6FFC" w:rsidRPr="000E1DED">
        <w:rPr>
          <w:rFonts w:ascii="Verdana" w:hAnsi="Verdana"/>
          <w:spacing w:val="2"/>
          <w:sz w:val="22"/>
          <w:szCs w:val="22"/>
        </w:rPr>
        <w:t xml:space="preserve">. </w:t>
      </w:r>
      <w:r w:rsidR="001470EB" w:rsidRPr="000E1DED">
        <w:rPr>
          <w:rFonts w:ascii="Verdana" w:hAnsi="Verdana"/>
          <w:spacing w:val="-5"/>
          <w:sz w:val="22"/>
          <w:szCs w:val="22"/>
        </w:rPr>
        <w:t>В установленные сроки устранять выявленные нарушения, связанные с потреблением электроэнергии</w:t>
      </w:r>
      <w:r w:rsidR="00E97C1B" w:rsidRPr="000E1DED">
        <w:rPr>
          <w:rFonts w:ascii="Verdana" w:hAnsi="Verdana"/>
          <w:spacing w:val="-5"/>
          <w:sz w:val="22"/>
          <w:szCs w:val="22"/>
        </w:rPr>
        <w:t>.</w:t>
      </w:r>
    </w:p>
    <w:p w:rsidR="006C6FFC" w:rsidRPr="000E1DED" w:rsidRDefault="00B1684D" w:rsidP="00FB6852">
      <w:pPr>
        <w:tabs>
          <w:tab w:val="right" w:pos="0"/>
          <w:tab w:val="left" w:pos="1134"/>
        </w:tabs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pacing w:val="-5"/>
          <w:sz w:val="22"/>
          <w:szCs w:val="22"/>
        </w:rPr>
        <w:t>3.1.27</w:t>
      </w:r>
      <w:r w:rsidR="006C6FFC" w:rsidRPr="000E1DED">
        <w:rPr>
          <w:rFonts w:ascii="Verdana" w:hAnsi="Verdana"/>
          <w:spacing w:val="-5"/>
          <w:sz w:val="22"/>
          <w:szCs w:val="22"/>
        </w:rPr>
        <w:t xml:space="preserve">. </w:t>
      </w:r>
      <w:r w:rsidR="00306DF3" w:rsidRPr="000E1DED">
        <w:rPr>
          <w:rFonts w:ascii="Verdana" w:hAnsi="Verdana"/>
          <w:sz w:val="22"/>
          <w:szCs w:val="22"/>
        </w:rPr>
        <w:t xml:space="preserve">Исполнитель </w:t>
      </w:r>
      <w:r w:rsidR="006C6FFC" w:rsidRPr="000E1DED">
        <w:rPr>
          <w:rFonts w:ascii="Verdana" w:hAnsi="Verdana"/>
          <w:sz w:val="22"/>
          <w:szCs w:val="22"/>
        </w:rPr>
        <w:t xml:space="preserve">обязан выполнить необходимые технические мероприятия </w:t>
      </w:r>
      <w:r w:rsidR="00D60F1F" w:rsidRPr="000E1DED">
        <w:rPr>
          <w:rFonts w:ascii="Verdana" w:hAnsi="Verdana"/>
          <w:sz w:val="22"/>
          <w:szCs w:val="22"/>
        </w:rPr>
        <w:t>обеспечивающие</w:t>
      </w:r>
      <w:r w:rsidR="006C6FFC" w:rsidRPr="000E1DED">
        <w:rPr>
          <w:rFonts w:ascii="Verdana" w:hAnsi="Verdana"/>
          <w:sz w:val="22"/>
          <w:szCs w:val="22"/>
        </w:rPr>
        <w:t xml:space="preserve"> действие аппаратуры противоаварийной и режимной автоматики в соответствии с требованиями </w:t>
      </w:r>
      <w:r w:rsidR="005D1F90" w:rsidRPr="000E1DED">
        <w:rPr>
          <w:rFonts w:ascii="Verdana" w:hAnsi="Verdana"/>
          <w:sz w:val="22"/>
          <w:szCs w:val="22"/>
        </w:rPr>
        <w:t>действующего законодательств</w:t>
      </w:r>
      <w:r w:rsidRPr="000E1DED">
        <w:rPr>
          <w:rFonts w:ascii="Verdana" w:hAnsi="Verdana"/>
          <w:sz w:val="22"/>
          <w:szCs w:val="22"/>
        </w:rPr>
        <w:t>а РФ</w:t>
      </w:r>
      <w:r w:rsidR="006C6FFC" w:rsidRPr="000E1DED">
        <w:rPr>
          <w:rFonts w:ascii="Verdana" w:hAnsi="Verdana"/>
          <w:sz w:val="22"/>
          <w:szCs w:val="22"/>
        </w:rPr>
        <w:t>.</w:t>
      </w:r>
    </w:p>
    <w:p w:rsidR="0028250B" w:rsidRPr="000E1DED" w:rsidRDefault="009142CF" w:rsidP="00FB6852">
      <w:pPr>
        <w:tabs>
          <w:tab w:val="right" w:pos="0"/>
        </w:tabs>
        <w:ind w:right="-1"/>
        <w:jc w:val="both"/>
        <w:rPr>
          <w:rFonts w:ascii="Verdana" w:hAnsi="Verdana"/>
          <w:spacing w:val="-6"/>
          <w:sz w:val="22"/>
          <w:szCs w:val="22"/>
        </w:rPr>
      </w:pPr>
      <w:r w:rsidRPr="000E1DED">
        <w:rPr>
          <w:rFonts w:ascii="Verdana" w:hAnsi="Verdana"/>
          <w:spacing w:val="-6"/>
          <w:sz w:val="22"/>
          <w:szCs w:val="22"/>
        </w:rPr>
        <w:t>3.1.2</w:t>
      </w:r>
      <w:r w:rsidR="00B1684D" w:rsidRPr="000E1DED">
        <w:rPr>
          <w:rFonts w:ascii="Verdana" w:hAnsi="Verdana"/>
          <w:spacing w:val="-6"/>
          <w:sz w:val="22"/>
          <w:szCs w:val="22"/>
        </w:rPr>
        <w:t>8</w:t>
      </w:r>
      <w:r w:rsidR="0028250B" w:rsidRPr="000E1DED">
        <w:rPr>
          <w:rFonts w:ascii="Verdana" w:hAnsi="Verdana"/>
          <w:spacing w:val="-6"/>
          <w:sz w:val="22"/>
          <w:szCs w:val="22"/>
        </w:rPr>
        <w:t>.  Соблюдать предусмотренный договором и документами о технологическом присоединении режим потребления электрической энергии.</w:t>
      </w:r>
    </w:p>
    <w:p w:rsidR="0028250B" w:rsidRPr="000E1DED" w:rsidRDefault="00B1684D" w:rsidP="00FB6852">
      <w:pPr>
        <w:ind w:right="-1"/>
        <w:jc w:val="both"/>
        <w:rPr>
          <w:rFonts w:ascii="Verdana" w:hAnsi="Verdana"/>
          <w:spacing w:val="-6"/>
          <w:sz w:val="22"/>
          <w:szCs w:val="22"/>
        </w:rPr>
      </w:pPr>
      <w:r w:rsidRPr="000E1DED">
        <w:rPr>
          <w:rFonts w:ascii="Verdana" w:hAnsi="Verdana"/>
          <w:spacing w:val="-6"/>
          <w:sz w:val="22"/>
          <w:szCs w:val="22"/>
        </w:rPr>
        <w:t>3.1.29</w:t>
      </w:r>
      <w:r w:rsidR="0028250B" w:rsidRPr="000E1DED">
        <w:rPr>
          <w:rFonts w:ascii="Verdana" w:hAnsi="Verdana"/>
          <w:spacing w:val="-6"/>
          <w:sz w:val="22"/>
          <w:szCs w:val="22"/>
        </w:rPr>
        <w:t xml:space="preserve">. </w:t>
      </w:r>
      <w:r w:rsidR="00306DF3" w:rsidRPr="000E1DED">
        <w:rPr>
          <w:rFonts w:ascii="Verdana" w:hAnsi="Verdana"/>
          <w:spacing w:val="-6"/>
          <w:sz w:val="22"/>
          <w:szCs w:val="22"/>
        </w:rPr>
        <w:t xml:space="preserve">Исполнитель </w:t>
      </w:r>
      <w:r w:rsidR="0028250B" w:rsidRPr="000E1DED">
        <w:rPr>
          <w:rFonts w:ascii="Verdana" w:hAnsi="Verdana"/>
          <w:spacing w:val="-6"/>
          <w:sz w:val="22"/>
          <w:szCs w:val="22"/>
        </w:rPr>
        <w:t xml:space="preserve">обязуется осуществлять эксплуатацию принадлежащих ему </w:t>
      </w:r>
      <w:proofErr w:type="spellStart"/>
      <w:r w:rsidR="0028250B" w:rsidRPr="000E1DED">
        <w:rPr>
          <w:rFonts w:ascii="Verdana" w:hAnsi="Verdana"/>
          <w:spacing w:val="-6"/>
          <w:sz w:val="22"/>
          <w:szCs w:val="22"/>
        </w:rPr>
        <w:t>энергопринимающих</w:t>
      </w:r>
      <w:proofErr w:type="spellEnd"/>
      <w:r w:rsidR="0028250B" w:rsidRPr="000E1DED">
        <w:rPr>
          <w:rFonts w:ascii="Verdana" w:hAnsi="Verdana"/>
          <w:spacing w:val="-6"/>
          <w:sz w:val="22"/>
          <w:szCs w:val="22"/>
        </w:rPr>
        <w:t xml:space="preserve">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C24FA3" w:rsidRPr="000E1DED" w:rsidRDefault="00C24FA3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pacing w:val="-6"/>
          <w:sz w:val="22"/>
          <w:szCs w:val="22"/>
        </w:rPr>
        <w:t>3.1.3</w:t>
      </w:r>
      <w:r w:rsidR="00B1684D" w:rsidRPr="000E1DED">
        <w:rPr>
          <w:rFonts w:ascii="Verdana" w:hAnsi="Verdana"/>
          <w:spacing w:val="-6"/>
          <w:sz w:val="22"/>
          <w:szCs w:val="22"/>
        </w:rPr>
        <w:t>0</w:t>
      </w:r>
      <w:r w:rsidRPr="000E1DED">
        <w:rPr>
          <w:rFonts w:ascii="Verdana" w:hAnsi="Verdana"/>
          <w:spacing w:val="-6"/>
          <w:sz w:val="22"/>
          <w:szCs w:val="22"/>
        </w:rPr>
        <w:t xml:space="preserve">. </w:t>
      </w:r>
      <w:r w:rsidRPr="000E1DED">
        <w:rPr>
          <w:rFonts w:ascii="Verdana" w:hAnsi="Verdana"/>
          <w:sz w:val="22"/>
          <w:szCs w:val="22"/>
        </w:rPr>
        <w:t>В случаях, предусмотренных действующим законодательством, провести очередные и внеочередные замеры электрической нагрузки и в течение трех дней предоставить результаты замеров  Гарантирующему поставщику.</w:t>
      </w:r>
    </w:p>
    <w:p w:rsidR="000062D7" w:rsidRPr="000E1DED" w:rsidRDefault="00E55206" w:rsidP="00FB6852">
      <w:pPr>
        <w:tabs>
          <w:tab w:val="right" w:pos="0"/>
        </w:tabs>
        <w:ind w:right="-1"/>
        <w:jc w:val="both"/>
        <w:rPr>
          <w:rFonts w:ascii="Verdana" w:hAnsi="Verdana"/>
          <w:color w:val="FF0000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3.1.3</w:t>
      </w:r>
      <w:r w:rsidR="00B1684D" w:rsidRPr="000E1DED">
        <w:rPr>
          <w:rFonts w:ascii="Verdana" w:hAnsi="Verdana"/>
          <w:sz w:val="22"/>
          <w:szCs w:val="22"/>
        </w:rPr>
        <w:t>1</w:t>
      </w:r>
      <w:r w:rsidR="006C6FFC" w:rsidRPr="000E1DED">
        <w:rPr>
          <w:rFonts w:ascii="Verdana" w:hAnsi="Verdana"/>
          <w:sz w:val="22"/>
          <w:szCs w:val="22"/>
        </w:rPr>
        <w:t xml:space="preserve">. </w:t>
      </w:r>
      <w:r w:rsidR="000062D7" w:rsidRPr="000E1DED">
        <w:rPr>
          <w:rFonts w:ascii="Verdana" w:hAnsi="Verdana"/>
          <w:sz w:val="22"/>
          <w:szCs w:val="22"/>
        </w:rPr>
        <w:t xml:space="preserve">Надлежащим образом обслуживать принадлежащие ему и находящиеся согласно </w:t>
      </w:r>
      <w:r w:rsidR="00B4763F" w:rsidRPr="000E1DED">
        <w:rPr>
          <w:rFonts w:ascii="Verdana" w:hAnsi="Verdana"/>
          <w:sz w:val="22"/>
          <w:szCs w:val="22"/>
        </w:rPr>
        <w:t>а</w:t>
      </w:r>
      <w:r w:rsidR="000062D7" w:rsidRPr="000E1DED">
        <w:rPr>
          <w:rFonts w:ascii="Verdana" w:hAnsi="Verdana"/>
          <w:sz w:val="22"/>
          <w:szCs w:val="22"/>
        </w:rPr>
        <w:t xml:space="preserve">кту разграничения балансовой принадлежности электрических сетей и  эксплуатационной  ответственности сторон в его зоне эксплуатационной ответственности </w:t>
      </w:r>
      <w:proofErr w:type="spellStart"/>
      <w:r w:rsidR="000062D7" w:rsidRPr="000E1DED">
        <w:rPr>
          <w:rFonts w:ascii="Verdana" w:hAnsi="Verdana"/>
          <w:sz w:val="22"/>
          <w:szCs w:val="22"/>
        </w:rPr>
        <w:t>энергопринимающие</w:t>
      </w:r>
      <w:proofErr w:type="spellEnd"/>
      <w:r w:rsidR="000062D7" w:rsidRPr="000E1DED">
        <w:rPr>
          <w:rFonts w:ascii="Verdana" w:hAnsi="Verdana"/>
          <w:sz w:val="22"/>
          <w:szCs w:val="22"/>
        </w:rPr>
        <w:t xml:space="preserve"> устройства, внутридомовые электрические сети, находящиеся в составе общедомового имущества, и нести ответственность за их состояние. Обеспечивать проведение обязательных мероприятий по энергосбережению и повышению энергетической эффективности в отношении общего имущества в соответствии с законодательством Российской Федерации.</w:t>
      </w:r>
      <w:r w:rsidR="000062D7" w:rsidRPr="000E1DED">
        <w:rPr>
          <w:rFonts w:ascii="Verdana" w:hAnsi="Verdana"/>
          <w:color w:val="FF0000"/>
          <w:sz w:val="22"/>
          <w:szCs w:val="22"/>
        </w:rPr>
        <w:t xml:space="preserve">   </w:t>
      </w:r>
    </w:p>
    <w:p w:rsidR="00534862" w:rsidRPr="000E1DED" w:rsidRDefault="00B1684D" w:rsidP="00FB6852">
      <w:pPr>
        <w:tabs>
          <w:tab w:val="right" w:pos="0"/>
        </w:tabs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3.1.32</w:t>
      </w:r>
      <w:r w:rsidR="00534862" w:rsidRPr="000E1DED">
        <w:rPr>
          <w:rFonts w:ascii="Verdana" w:hAnsi="Verdana"/>
          <w:sz w:val="22"/>
          <w:szCs w:val="22"/>
        </w:rPr>
        <w:t>. В случае обнаружения несанкционированного подключения к внутридомовым электрическим сетям либо несанкционированного вмешательства в работу приборов учета электрической энер</w:t>
      </w:r>
      <w:r w:rsidR="00353233" w:rsidRPr="000E1DED">
        <w:rPr>
          <w:rFonts w:ascii="Verdana" w:hAnsi="Verdana"/>
          <w:sz w:val="22"/>
          <w:szCs w:val="22"/>
        </w:rPr>
        <w:t xml:space="preserve">гии незамедлительно </w:t>
      </w:r>
      <w:r w:rsidR="00534862" w:rsidRPr="000E1DED">
        <w:rPr>
          <w:rFonts w:ascii="Verdana" w:hAnsi="Verdana"/>
          <w:sz w:val="22"/>
          <w:szCs w:val="22"/>
        </w:rPr>
        <w:t>сообщить о данных фактах Гарантирующему поставщику  способом, позволяющем удостоверить факт получения информации.</w:t>
      </w:r>
    </w:p>
    <w:p w:rsidR="00BE6863" w:rsidRPr="000E1DED" w:rsidRDefault="009142CF" w:rsidP="00FB6852">
      <w:pPr>
        <w:tabs>
          <w:tab w:val="right" w:pos="0"/>
        </w:tabs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3.1.3</w:t>
      </w:r>
      <w:r w:rsidR="00B1684D" w:rsidRPr="000E1DED">
        <w:rPr>
          <w:rFonts w:ascii="Verdana" w:hAnsi="Verdana"/>
          <w:sz w:val="22"/>
          <w:szCs w:val="22"/>
        </w:rPr>
        <w:t>3</w:t>
      </w:r>
      <w:r w:rsidR="00353233" w:rsidRPr="000E1DED">
        <w:rPr>
          <w:rFonts w:ascii="Verdana" w:hAnsi="Verdana"/>
          <w:sz w:val="22"/>
          <w:szCs w:val="22"/>
        </w:rPr>
        <w:t xml:space="preserve"> </w:t>
      </w:r>
      <w:r w:rsidR="00BE6863" w:rsidRPr="000E1DED">
        <w:rPr>
          <w:rFonts w:ascii="Verdana" w:hAnsi="Verdana"/>
          <w:sz w:val="22"/>
          <w:szCs w:val="22"/>
        </w:rPr>
        <w:t xml:space="preserve">Незамедлительно устранять (демонтировать) несанкционированное подключение и прекратить возможность использования приборов учета, искажающего данные о потреблении электроэнергии, в случае обнаружении таких фактов у </w:t>
      </w:r>
      <w:r w:rsidR="00306DF3" w:rsidRPr="000E1DED">
        <w:rPr>
          <w:rFonts w:ascii="Verdana" w:hAnsi="Verdana"/>
          <w:sz w:val="22"/>
          <w:szCs w:val="22"/>
        </w:rPr>
        <w:t>Исполнителя</w:t>
      </w:r>
      <w:r w:rsidR="00BE6863" w:rsidRPr="000E1DED">
        <w:rPr>
          <w:rFonts w:ascii="Verdana" w:hAnsi="Verdana"/>
          <w:sz w:val="22"/>
          <w:szCs w:val="22"/>
        </w:rPr>
        <w:t>.</w:t>
      </w:r>
    </w:p>
    <w:p w:rsidR="00534862" w:rsidRPr="000E1DED" w:rsidRDefault="000062D7" w:rsidP="00FB6852">
      <w:pPr>
        <w:tabs>
          <w:tab w:val="right" w:pos="0"/>
        </w:tabs>
        <w:ind w:right="-1"/>
        <w:jc w:val="both"/>
        <w:rPr>
          <w:rFonts w:ascii="Verdana" w:hAnsi="Verdana"/>
          <w:color w:val="FF0000"/>
          <w:spacing w:val="-6"/>
          <w:sz w:val="22"/>
          <w:szCs w:val="22"/>
        </w:rPr>
      </w:pPr>
      <w:r w:rsidRPr="000E1DED">
        <w:rPr>
          <w:rFonts w:ascii="Verdana" w:hAnsi="Verdana"/>
          <w:spacing w:val="-6"/>
          <w:sz w:val="22"/>
          <w:szCs w:val="22"/>
        </w:rPr>
        <w:t>3.1.3</w:t>
      </w:r>
      <w:r w:rsidR="00B1684D" w:rsidRPr="000E1DED">
        <w:rPr>
          <w:rFonts w:ascii="Verdana" w:hAnsi="Verdana"/>
          <w:spacing w:val="-6"/>
          <w:sz w:val="22"/>
          <w:szCs w:val="22"/>
        </w:rPr>
        <w:t>4</w:t>
      </w:r>
      <w:r w:rsidRPr="000E1DED">
        <w:rPr>
          <w:rFonts w:ascii="Verdana" w:hAnsi="Verdana"/>
          <w:color w:val="FF0000"/>
          <w:spacing w:val="-6"/>
          <w:sz w:val="22"/>
          <w:szCs w:val="22"/>
        </w:rPr>
        <w:t xml:space="preserve">. </w:t>
      </w:r>
      <w:r w:rsidR="005005C7" w:rsidRPr="000E1DED">
        <w:rPr>
          <w:rFonts w:ascii="Verdana" w:hAnsi="Verdana"/>
          <w:spacing w:val="-6"/>
          <w:sz w:val="22"/>
          <w:szCs w:val="22"/>
        </w:rPr>
        <w:t xml:space="preserve">Предварительно письменно уведомлять </w:t>
      </w:r>
      <w:r w:rsidR="00353233" w:rsidRPr="000E1DED">
        <w:rPr>
          <w:rFonts w:ascii="Verdana" w:hAnsi="Verdana"/>
          <w:spacing w:val="-6"/>
          <w:sz w:val="22"/>
          <w:szCs w:val="22"/>
        </w:rPr>
        <w:t>Гарантирующего поставщика</w:t>
      </w:r>
      <w:r w:rsidR="005005C7" w:rsidRPr="000E1DED">
        <w:rPr>
          <w:rFonts w:ascii="Verdana" w:hAnsi="Verdana"/>
          <w:spacing w:val="-6"/>
          <w:sz w:val="22"/>
          <w:szCs w:val="22"/>
        </w:rPr>
        <w:t xml:space="preserve"> о сроках проведения </w:t>
      </w:r>
      <w:r w:rsidR="00BD3107" w:rsidRPr="000E1DED">
        <w:rPr>
          <w:rFonts w:ascii="Verdana" w:hAnsi="Verdana"/>
          <w:spacing w:val="-6"/>
          <w:sz w:val="22"/>
          <w:szCs w:val="22"/>
        </w:rPr>
        <w:t xml:space="preserve">Исполнителем </w:t>
      </w:r>
      <w:r w:rsidR="005005C7" w:rsidRPr="000E1DED">
        <w:rPr>
          <w:rFonts w:ascii="Verdana" w:hAnsi="Verdana"/>
          <w:spacing w:val="-6"/>
          <w:sz w:val="22"/>
          <w:szCs w:val="22"/>
        </w:rPr>
        <w:t xml:space="preserve">проверки достоверности представленных </w:t>
      </w:r>
      <w:r w:rsidR="00353233" w:rsidRPr="000E1DED">
        <w:rPr>
          <w:rFonts w:ascii="Verdana" w:hAnsi="Verdana"/>
          <w:spacing w:val="-6"/>
          <w:sz w:val="22"/>
          <w:szCs w:val="22"/>
        </w:rPr>
        <w:t xml:space="preserve">собственниками жилых помещений в многоквартирном доме </w:t>
      </w:r>
      <w:r w:rsidR="005005C7" w:rsidRPr="000E1DED">
        <w:rPr>
          <w:rFonts w:ascii="Verdana" w:hAnsi="Verdana"/>
          <w:spacing w:val="-6"/>
          <w:sz w:val="22"/>
          <w:szCs w:val="22"/>
        </w:rPr>
        <w:t xml:space="preserve"> сведений о показаниях комнатных приборов учета электрической энергии, индивидуальных, общих (квартирных) приборов учета и (или) проверки их состояния не менее чем за 3 дня до дня проведения проверки.</w:t>
      </w:r>
      <w:r w:rsidR="005005C7" w:rsidRPr="000E1DED">
        <w:rPr>
          <w:rFonts w:ascii="Verdana" w:hAnsi="Verdana"/>
          <w:color w:val="FF0000"/>
          <w:spacing w:val="-6"/>
          <w:sz w:val="22"/>
          <w:szCs w:val="22"/>
        </w:rPr>
        <w:t xml:space="preserve">   </w:t>
      </w:r>
    </w:p>
    <w:p w:rsidR="006C6FFC" w:rsidRPr="000E1DED" w:rsidRDefault="00B1684D" w:rsidP="00FB6852">
      <w:pPr>
        <w:tabs>
          <w:tab w:val="right" w:pos="0"/>
        </w:tabs>
        <w:ind w:right="-1"/>
        <w:jc w:val="both"/>
        <w:rPr>
          <w:rFonts w:ascii="Verdana" w:hAnsi="Verdana"/>
          <w:spacing w:val="-6"/>
          <w:sz w:val="22"/>
          <w:szCs w:val="22"/>
        </w:rPr>
      </w:pPr>
      <w:r w:rsidRPr="000E1DED">
        <w:rPr>
          <w:rFonts w:ascii="Verdana" w:hAnsi="Verdana"/>
          <w:spacing w:val="-6"/>
          <w:sz w:val="22"/>
          <w:szCs w:val="22"/>
        </w:rPr>
        <w:t>3.1.35</w:t>
      </w:r>
      <w:r w:rsidR="00353233" w:rsidRPr="000E1DED">
        <w:rPr>
          <w:rFonts w:ascii="Verdana" w:hAnsi="Verdana"/>
          <w:spacing w:val="-6"/>
          <w:sz w:val="22"/>
          <w:szCs w:val="22"/>
        </w:rPr>
        <w:t>.</w:t>
      </w:r>
      <w:r w:rsidR="00F10EA0" w:rsidRPr="000E1DED">
        <w:rPr>
          <w:rFonts w:ascii="Verdana" w:hAnsi="Verdana"/>
          <w:spacing w:val="-6"/>
          <w:sz w:val="22"/>
          <w:szCs w:val="22"/>
        </w:rPr>
        <w:t xml:space="preserve">  </w:t>
      </w:r>
      <w:r w:rsidR="006C6FFC" w:rsidRPr="000E1DED">
        <w:rPr>
          <w:rFonts w:ascii="Verdana" w:hAnsi="Verdana"/>
          <w:spacing w:val="-6"/>
          <w:sz w:val="22"/>
          <w:szCs w:val="22"/>
        </w:rPr>
        <w:t>Исполнять иные обязанности, предусмотренные действующим законодательством РФ.</w:t>
      </w:r>
    </w:p>
    <w:p w:rsidR="00554F80" w:rsidRPr="000E1DED" w:rsidRDefault="00554F80" w:rsidP="00FB6852">
      <w:pPr>
        <w:tabs>
          <w:tab w:val="right" w:pos="0"/>
        </w:tabs>
        <w:ind w:right="-1"/>
        <w:jc w:val="both"/>
        <w:rPr>
          <w:rFonts w:ascii="Verdana" w:hAnsi="Verdana"/>
          <w:b/>
          <w:sz w:val="22"/>
          <w:szCs w:val="22"/>
        </w:rPr>
      </w:pPr>
    </w:p>
    <w:p w:rsidR="00FE6B61" w:rsidRPr="000E1DED" w:rsidRDefault="00FE6B61" w:rsidP="00FB6852">
      <w:pPr>
        <w:tabs>
          <w:tab w:val="right" w:pos="0"/>
        </w:tabs>
        <w:ind w:right="-1"/>
        <w:jc w:val="both"/>
        <w:rPr>
          <w:rFonts w:ascii="Verdana" w:hAnsi="Verdana"/>
          <w:b/>
          <w:sz w:val="22"/>
          <w:szCs w:val="22"/>
        </w:rPr>
      </w:pPr>
      <w:r w:rsidRPr="000E1DED">
        <w:rPr>
          <w:rFonts w:ascii="Verdana" w:hAnsi="Verdana"/>
          <w:b/>
          <w:sz w:val="22"/>
          <w:szCs w:val="22"/>
        </w:rPr>
        <w:t xml:space="preserve">3.2. </w:t>
      </w:r>
      <w:r w:rsidR="00306DF3" w:rsidRPr="000E1DED">
        <w:rPr>
          <w:rFonts w:ascii="Verdana" w:hAnsi="Verdana"/>
          <w:b/>
          <w:sz w:val="22"/>
          <w:szCs w:val="22"/>
        </w:rPr>
        <w:t xml:space="preserve">Исполнитель </w:t>
      </w:r>
      <w:r w:rsidRPr="000E1DED">
        <w:rPr>
          <w:rFonts w:ascii="Verdana" w:hAnsi="Verdana"/>
          <w:b/>
          <w:sz w:val="22"/>
          <w:szCs w:val="22"/>
        </w:rPr>
        <w:t>имеет право:</w:t>
      </w:r>
    </w:p>
    <w:p w:rsidR="00FE6B61" w:rsidRPr="000E1DED" w:rsidRDefault="00FE6B61" w:rsidP="00FB6852">
      <w:pPr>
        <w:tabs>
          <w:tab w:val="right" w:pos="0"/>
        </w:tabs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pacing w:val="-6"/>
          <w:sz w:val="22"/>
          <w:szCs w:val="22"/>
        </w:rPr>
        <w:t>3.2.1.</w:t>
      </w:r>
      <w:r w:rsidRPr="000E1DED">
        <w:rPr>
          <w:rFonts w:ascii="Verdana" w:hAnsi="Verdana"/>
          <w:sz w:val="22"/>
          <w:szCs w:val="22"/>
        </w:rPr>
        <w:t xml:space="preserve"> Требовать возмещения ущерба, связанного с нарушением подачи электроэнергии либо подачей электроэнергии ненадлежащего качества в порядке, установленном законодательством РФ. </w:t>
      </w:r>
    </w:p>
    <w:p w:rsidR="00FE6B61" w:rsidRPr="000E1DED" w:rsidRDefault="00FE6B61" w:rsidP="00FB6852">
      <w:pPr>
        <w:tabs>
          <w:tab w:val="right" w:pos="0"/>
        </w:tabs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3.2.2. </w:t>
      </w:r>
      <w:r w:rsidR="005D1F90" w:rsidRPr="000E1DED">
        <w:rPr>
          <w:rFonts w:ascii="Verdana" w:hAnsi="Verdana"/>
          <w:sz w:val="22"/>
          <w:szCs w:val="22"/>
        </w:rPr>
        <w:t xml:space="preserve">Требовать от </w:t>
      </w:r>
      <w:r w:rsidR="00306DF3" w:rsidRPr="000E1DED">
        <w:rPr>
          <w:rFonts w:ascii="Verdana" w:hAnsi="Verdana"/>
          <w:sz w:val="22"/>
          <w:szCs w:val="22"/>
        </w:rPr>
        <w:t>Гарантирующего поставщика</w:t>
      </w:r>
      <w:r w:rsidR="005D1F90" w:rsidRPr="000E1DED">
        <w:rPr>
          <w:rFonts w:ascii="Verdana" w:hAnsi="Verdana"/>
          <w:sz w:val="22"/>
          <w:szCs w:val="22"/>
        </w:rPr>
        <w:t>,</w:t>
      </w:r>
      <w:r w:rsidR="00454AC2" w:rsidRPr="000E1DED">
        <w:rPr>
          <w:rFonts w:ascii="Verdana" w:hAnsi="Verdana"/>
          <w:sz w:val="22"/>
          <w:szCs w:val="22"/>
        </w:rPr>
        <w:t xml:space="preserve"> </w:t>
      </w:r>
      <w:r w:rsidR="00DB3335" w:rsidRPr="000E1DED">
        <w:rPr>
          <w:rFonts w:ascii="Verdana" w:hAnsi="Verdana"/>
          <w:sz w:val="22"/>
          <w:szCs w:val="22"/>
        </w:rPr>
        <w:t xml:space="preserve">в предусмотренных действующим законодательством РФ случаях, когда обязанность по установке приборов учета энергии возложена на Гарантирующего поставщика, </w:t>
      </w:r>
      <w:r w:rsidR="005D1F90" w:rsidRPr="000E1DED">
        <w:rPr>
          <w:rFonts w:ascii="Verdana" w:hAnsi="Verdana"/>
          <w:sz w:val="22"/>
          <w:szCs w:val="22"/>
        </w:rPr>
        <w:t xml:space="preserve"> </w:t>
      </w:r>
      <w:r w:rsidR="00454AC2" w:rsidRPr="000E1DED">
        <w:rPr>
          <w:rFonts w:ascii="Verdana" w:hAnsi="Verdana"/>
          <w:sz w:val="22"/>
          <w:szCs w:val="22"/>
        </w:rPr>
        <w:t xml:space="preserve">установки, </w:t>
      </w:r>
      <w:r w:rsidR="005D1F90" w:rsidRPr="000E1DED">
        <w:rPr>
          <w:rFonts w:ascii="Verdana" w:hAnsi="Verdana"/>
          <w:sz w:val="22"/>
          <w:szCs w:val="22"/>
        </w:rPr>
        <w:t>поверки либо замены</w:t>
      </w:r>
      <w:r w:rsidR="00306DF3" w:rsidRPr="000E1DED">
        <w:rPr>
          <w:rFonts w:ascii="Verdana" w:hAnsi="Verdana"/>
          <w:sz w:val="22"/>
          <w:szCs w:val="22"/>
        </w:rPr>
        <w:t xml:space="preserve"> коллективного (общедомового)</w:t>
      </w:r>
      <w:r w:rsidR="005D1F90" w:rsidRPr="000E1DED">
        <w:rPr>
          <w:rFonts w:ascii="Verdana" w:hAnsi="Verdana"/>
          <w:sz w:val="22"/>
          <w:szCs w:val="22"/>
        </w:rPr>
        <w:t xml:space="preserve"> прибора учета, в случае </w:t>
      </w:r>
      <w:r w:rsidR="00454AC2" w:rsidRPr="000E1DED">
        <w:rPr>
          <w:rFonts w:ascii="Verdana" w:hAnsi="Verdana"/>
          <w:sz w:val="22"/>
          <w:szCs w:val="22"/>
        </w:rPr>
        <w:t xml:space="preserve">его отсутствия, </w:t>
      </w:r>
      <w:r w:rsidR="005D1F90" w:rsidRPr="000E1DED">
        <w:rPr>
          <w:rFonts w:ascii="Verdana" w:hAnsi="Verdana"/>
          <w:sz w:val="22"/>
          <w:szCs w:val="22"/>
        </w:rPr>
        <w:t>выхода его</w:t>
      </w:r>
      <w:r w:rsidR="00FB6852" w:rsidRPr="000E1DED">
        <w:rPr>
          <w:rFonts w:ascii="Verdana" w:hAnsi="Verdana"/>
          <w:sz w:val="22"/>
          <w:szCs w:val="22"/>
        </w:rPr>
        <w:t xml:space="preserve"> из</w:t>
      </w:r>
      <w:r w:rsidR="005D1F90" w:rsidRPr="000E1DED">
        <w:rPr>
          <w:rFonts w:ascii="Verdana" w:hAnsi="Verdana"/>
          <w:sz w:val="22"/>
          <w:szCs w:val="22"/>
        </w:rPr>
        <w:t xml:space="preserve"> строя, либо истечения </w:t>
      </w:r>
      <w:proofErr w:type="spellStart"/>
      <w:r w:rsidR="005D1F90" w:rsidRPr="000E1DED">
        <w:rPr>
          <w:rFonts w:ascii="Verdana" w:hAnsi="Verdana"/>
          <w:sz w:val="22"/>
          <w:szCs w:val="22"/>
        </w:rPr>
        <w:t>межповерочного</w:t>
      </w:r>
      <w:proofErr w:type="spellEnd"/>
      <w:r w:rsidR="005D1F90" w:rsidRPr="000E1DED">
        <w:rPr>
          <w:rFonts w:ascii="Verdana" w:hAnsi="Verdana"/>
          <w:sz w:val="22"/>
          <w:szCs w:val="22"/>
        </w:rPr>
        <w:t xml:space="preserve"> интервала</w:t>
      </w:r>
      <w:r w:rsidR="00454AC2" w:rsidRPr="000E1DED">
        <w:rPr>
          <w:rFonts w:ascii="Verdana" w:hAnsi="Verdana"/>
          <w:sz w:val="22"/>
          <w:szCs w:val="22"/>
        </w:rPr>
        <w:t xml:space="preserve">, в сроки установленные действующим законодательством РФ. </w:t>
      </w:r>
    </w:p>
    <w:p w:rsidR="009068C3" w:rsidRPr="000E1DED" w:rsidRDefault="005B08D6" w:rsidP="00FB6852">
      <w:pPr>
        <w:tabs>
          <w:tab w:val="left" w:pos="1134"/>
        </w:tabs>
        <w:autoSpaceDE w:val="0"/>
        <w:autoSpaceDN w:val="0"/>
        <w:adjustRightInd w:val="0"/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3.2.3</w:t>
      </w:r>
      <w:r w:rsidR="00781189" w:rsidRPr="000E1DED">
        <w:rPr>
          <w:rFonts w:ascii="Verdana" w:hAnsi="Verdana"/>
          <w:sz w:val="22"/>
          <w:szCs w:val="22"/>
        </w:rPr>
        <w:t xml:space="preserve">. </w:t>
      </w:r>
      <w:r w:rsidR="00A2179B" w:rsidRPr="000E1DED">
        <w:rPr>
          <w:rFonts w:ascii="Verdana" w:hAnsi="Verdana"/>
          <w:sz w:val="22"/>
          <w:szCs w:val="22"/>
        </w:rPr>
        <w:tab/>
        <w:t xml:space="preserve"> Принимать участие во вводе в эксплуатацию приборов учета энергии в многоквартирном доме в предусмотренных действующим законодательством РФ случаях, когда обязанность по установке приборов учета энергии возложена на Гарантирующего поставщика (сетевую организацию), а также при согласовании с Гарантирующим поставщиком устанавливать конструкции, защищающие приборы учета от несанкционированного вмешательства в их работу.</w:t>
      </w:r>
    </w:p>
    <w:p w:rsidR="009068C3" w:rsidRPr="000E1DED" w:rsidRDefault="005B08D6" w:rsidP="00FB6852">
      <w:pPr>
        <w:autoSpaceDE w:val="0"/>
        <w:autoSpaceDN w:val="0"/>
        <w:adjustRightInd w:val="0"/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3.2.4</w:t>
      </w:r>
      <w:r w:rsidR="00781189" w:rsidRPr="000E1DED">
        <w:rPr>
          <w:rFonts w:ascii="Verdana" w:hAnsi="Verdana"/>
          <w:sz w:val="22"/>
          <w:szCs w:val="22"/>
        </w:rPr>
        <w:t xml:space="preserve">. </w:t>
      </w:r>
      <w:r w:rsidR="00454AC2" w:rsidRPr="000E1DED">
        <w:rPr>
          <w:rFonts w:ascii="Verdana" w:hAnsi="Verdana"/>
          <w:sz w:val="22"/>
          <w:szCs w:val="22"/>
        </w:rPr>
        <w:t xml:space="preserve">Исполнитель  </w:t>
      </w:r>
      <w:r w:rsidR="009068C3" w:rsidRPr="000E1DED">
        <w:rPr>
          <w:rFonts w:ascii="Verdana" w:hAnsi="Verdana"/>
          <w:sz w:val="22"/>
          <w:szCs w:val="22"/>
        </w:rPr>
        <w:t xml:space="preserve">имеет право на отказ от исполнения настоящего договора в случае прекращения обязанностей по содержанию общего имущества в многоквартирном доме, при условии оплаты поставленной до момента расторжения настоящего договора электроэнергии  в полном объеме и исполнения иных возникших до момента </w:t>
      </w:r>
      <w:r w:rsidR="009068C3" w:rsidRPr="000E1DED">
        <w:rPr>
          <w:rFonts w:ascii="Verdana" w:hAnsi="Verdana"/>
          <w:sz w:val="22"/>
          <w:szCs w:val="22"/>
        </w:rPr>
        <w:lastRenderedPageBreak/>
        <w:t xml:space="preserve">расторжения настоящего  договора обязательств, в том числе обязательств, возникших вследствие применения мер ответственности за нарушение договора, либо отказ от исполнения договора. </w:t>
      </w:r>
    </w:p>
    <w:p w:rsidR="00FE6B61" w:rsidRPr="000E1DED" w:rsidRDefault="005B08D6" w:rsidP="00FB6852">
      <w:pPr>
        <w:tabs>
          <w:tab w:val="right" w:pos="0"/>
        </w:tabs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3.2.5</w:t>
      </w:r>
      <w:r w:rsidR="00781189" w:rsidRPr="000E1DED">
        <w:rPr>
          <w:rFonts w:ascii="Verdana" w:hAnsi="Verdana"/>
          <w:sz w:val="22"/>
          <w:szCs w:val="22"/>
        </w:rPr>
        <w:t xml:space="preserve">.  </w:t>
      </w:r>
      <w:r w:rsidR="00454AC2" w:rsidRPr="000E1DED">
        <w:rPr>
          <w:rFonts w:ascii="Verdana" w:hAnsi="Verdana"/>
          <w:sz w:val="22"/>
          <w:szCs w:val="22"/>
        </w:rPr>
        <w:t xml:space="preserve">Исполнитель </w:t>
      </w:r>
      <w:r w:rsidR="00152FAA" w:rsidRPr="000E1DED">
        <w:rPr>
          <w:rFonts w:ascii="Verdana" w:hAnsi="Verdana"/>
          <w:sz w:val="22"/>
          <w:szCs w:val="22"/>
        </w:rPr>
        <w:t>вправе  с даты утраты Г</w:t>
      </w:r>
      <w:r w:rsidR="00FE6B61" w:rsidRPr="000E1DED">
        <w:rPr>
          <w:rFonts w:ascii="Verdana" w:hAnsi="Verdana"/>
          <w:sz w:val="22"/>
          <w:szCs w:val="22"/>
        </w:rPr>
        <w:t>арантирующим поставщиком его статуса перейти на обслуживание к органи</w:t>
      </w:r>
      <w:r w:rsidR="00152FAA" w:rsidRPr="000E1DED">
        <w:rPr>
          <w:rFonts w:ascii="Verdana" w:hAnsi="Verdana"/>
          <w:sz w:val="22"/>
          <w:szCs w:val="22"/>
        </w:rPr>
        <w:t>зации, которой присвоен статус г</w:t>
      </w:r>
      <w:r w:rsidR="00FE6B61" w:rsidRPr="000E1DED">
        <w:rPr>
          <w:rFonts w:ascii="Verdana" w:hAnsi="Verdana"/>
          <w:sz w:val="22"/>
          <w:szCs w:val="22"/>
        </w:rPr>
        <w:t xml:space="preserve">арантирующего поставщика, либо к </w:t>
      </w:r>
      <w:proofErr w:type="spellStart"/>
      <w:r w:rsidR="00FE6B61" w:rsidRPr="000E1DED">
        <w:rPr>
          <w:rFonts w:ascii="Verdana" w:hAnsi="Verdana"/>
          <w:sz w:val="22"/>
          <w:szCs w:val="22"/>
        </w:rPr>
        <w:t>энергосбытовой</w:t>
      </w:r>
      <w:proofErr w:type="spellEnd"/>
      <w:r w:rsidR="00FE6B61" w:rsidRPr="000E1DED">
        <w:rPr>
          <w:rFonts w:ascii="Verdana" w:hAnsi="Verdana"/>
          <w:sz w:val="22"/>
          <w:szCs w:val="22"/>
        </w:rPr>
        <w:t xml:space="preserve"> (</w:t>
      </w:r>
      <w:proofErr w:type="spellStart"/>
      <w:r w:rsidR="00FE6B61" w:rsidRPr="000E1DED">
        <w:rPr>
          <w:rFonts w:ascii="Verdana" w:hAnsi="Verdana"/>
          <w:sz w:val="22"/>
          <w:szCs w:val="22"/>
        </w:rPr>
        <w:t>энергоснабжающей</w:t>
      </w:r>
      <w:proofErr w:type="spellEnd"/>
      <w:r w:rsidR="00FE6B61" w:rsidRPr="000E1DED">
        <w:rPr>
          <w:rFonts w:ascii="Verdana" w:hAnsi="Verdana"/>
          <w:sz w:val="22"/>
          <w:szCs w:val="22"/>
        </w:rPr>
        <w:t xml:space="preserve">) организации или производителю электрической энергии (мощности) на розничном рынке при условии </w:t>
      </w:r>
      <w:r w:rsidR="00781189" w:rsidRPr="000E1DED">
        <w:rPr>
          <w:rFonts w:ascii="Verdana" w:hAnsi="Verdana"/>
          <w:sz w:val="22"/>
          <w:szCs w:val="22"/>
        </w:rPr>
        <w:t xml:space="preserve">оплаты потребленной электрической энергии,  мощности и предоставленных услуг по настоящему Договору энергоснабжения в полном объеме и </w:t>
      </w:r>
      <w:r w:rsidR="00FE6B61" w:rsidRPr="000E1DED">
        <w:rPr>
          <w:rFonts w:ascii="Verdana" w:hAnsi="Verdana"/>
          <w:sz w:val="22"/>
          <w:szCs w:val="22"/>
        </w:rPr>
        <w:t>соблюдения установленных действующим законодательством условий заключения до</w:t>
      </w:r>
      <w:r w:rsidR="00781189" w:rsidRPr="000E1DED">
        <w:rPr>
          <w:rFonts w:ascii="Verdana" w:hAnsi="Verdana"/>
          <w:sz w:val="22"/>
          <w:szCs w:val="22"/>
        </w:rPr>
        <w:t>говоров с указанными субъектами.</w:t>
      </w:r>
    </w:p>
    <w:p w:rsidR="00E57132" w:rsidRPr="000E1DED" w:rsidRDefault="00A850C7" w:rsidP="00FB6852">
      <w:pPr>
        <w:pStyle w:val="a4"/>
        <w:tabs>
          <w:tab w:val="right" w:pos="-900"/>
        </w:tabs>
        <w:ind w:right="-1"/>
        <w:jc w:val="both"/>
        <w:rPr>
          <w:rFonts w:ascii="Verdana" w:hAnsi="Verdana"/>
          <w:b w:val="0"/>
          <w:spacing w:val="1"/>
          <w:sz w:val="22"/>
          <w:szCs w:val="22"/>
        </w:rPr>
      </w:pPr>
      <w:r w:rsidRPr="000E1DED">
        <w:rPr>
          <w:rFonts w:ascii="Verdana" w:hAnsi="Verdana"/>
          <w:b w:val="0"/>
          <w:sz w:val="22"/>
          <w:szCs w:val="22"/>
        </w:rPr>
        <w:t>3.2.</w:t>
      </w:r>
      <w:r w:rsidR="00A4257B" w:rsidRPr="000E1DED">
        <w:rPr>
          <w:rFonts w:ascii="Verdana" w:hAnsi="Verdana"/>
          <w:b w:val="0"/>
          <w:sz w:val="22"/>
          <w:szCs w:val="22"/>
        </w:rPr>
        <w:t>6</w:t>
      </w:r>
      <w:r w:rsidR="00E57132" w:rsidRPr="000E1DED">
        <w:rPr>
          <w:rFonts w:ascii="Verdana" w:hAnsi="Verdana"/>
          <w:b w:val="0"/>
          <w:sz w:val="22"/>
          <w:szCs w:val="22"/>
        </w:rPr>
        <w:t>.</w:t>
      </w:r>
      <w:r w:rsidR="00E57132" w:rsidRPr="000E1DED">
        <w:rPr>
          <w:rFonts w:ascii="Verdana" w:hAnsi="Verdana"/>
          <w:sz w:val="22"/>
          <w:szCs w:val="22"/>
        </w:rPr>
        <w:t xml:space="preserve"> </w:t>
      </w:r>
      <w:r w:rsidR="00E57132" w:rsidRPr="000E1DED">
        <w:rPr>
          <w:rFonts w:ascii="Verdana" w:hAnsi="Verdana"/>
          <w:b w:val="0"/>
          <w:spacing w:val="1"/>
          <w:sz w:val="22"/>
          <w:szCs w:val="22"/>
        </w:rPr>
        <w:t xml:space="preserve">Заключить с банком, обслуживающим расчетный счет, указанный </w:t>
      </w:r>
      <w:r w:rsidR="00454AC2" w:rsidRPr="000E1DED">
        <w:rPr>
          <w:rFonts w:ascii="Verdana" w:hAnsi="Verdana"/>
          <w:b w:val="0"/>
          <w:spacing w:val="1"/>
          <w:sz w:val="22"/>
          <w:szCs w:val="22"/>
        </w:rPr>
        <w:t xml:space="preserve">Исполнителем </w:t>
      </w:r>
      <w:r w:rsidR="00E57132" w:rsidRPr="000E1DED">
        <w:rPr>
          <w:rFonts w:ascii="Verdana" w:hAnsi="Verdana"/>
          <w:b w:val="0"/>
          <w:sz w:val="22"/>
          <w:szCs w:val="22"/>
        </w:rPr>
        <w:t>для расчетов за потребленную электроэнергию и мощность, дополнительное соглашение к договору бан</w:t>
      </w:r>
      <w:r w:rsidR="00E57132" w:rsidRPr="000E1DED">
        <w:rPr>
          <w:rFonts w:ascii="Verdana" w:hAnsi="Verdana"/>
          <w:b w:val="0"/>
          <w:sz w:val="22"/>
          <w:szCs w:val="22"/>
        </w:rPr>
        <w:softHyphen/>
      </w:r>
      <w:r w:rsidR="00E57132" w:rsidRPr="000E1DED">
        <w:rPr>
          <w:rFonts w:ascii="Verdana" w:hAnsi="Verdana"/>
          <w:b w:val="0"/>
          <w:spacing w:val="1"/>
          <w:sz w:val="22"/>
          <w:szCs w:val="22"/>
        </w:rPr>
        <w:t xml:space="preserve">ковского счета, предусматривающее заранее данный акцепт на списание </w:t>
      </w:r>
      <w:r w:rsidR="00E57132" w:rsidRPr="000E1DED">
        <w:rPr>
          <w:rFonts w:ascii="Verdana" w:hAnsi="Verdana"/>
          <w:b w:val="0"/>
          <w:spacing w:val="4"/>
          <w:sz w:val="22"/>
          <w:szCs w:val="22"/>
        </w:rPr>
        <w:t xml:space="preserve">денежных средств </w:t>
      </w:r>
      <w:r w:rsidR="00E57132" w:rsidRPr="000E1DED">
        <w:rPr>
          <w:rFonts w:ascii="Verdana" w:hAnsi="Verdana"/>
          <w:b w:val="0"/>
          <w:spacing w:val="1"/>
          <w:sz w:val="22"/>
          <w:szCs w:val="22"/>
        </w:rPr>
        <w:t>за потребленную электроэнергию (мощность)</w:t>
      </w:r>
      <w:r w:rsidR="00E57132" w:rsidRPr="000E1DED">
        <w:rPr>
          <w:rFonts w:ascii="Verdana" w:hAnsi="Verdana"/>
          <w:b w:val="0"/>
          <w:spacing w:val="4"/>
          <w:sz w:val="22"/>
          <w:szCs w:val="22"/>
        </w:rPr>
        <w:t xml:space="preserve"> с расчетного счета </w:t>
      </w:r>
      <w:r w:rsidR="00454AC2" w:rsidRPr="000E1DED">
        <w:rPr>
          <w:rFonts w:ascii="Verdana" w:hAnsi="Verdana"/>
          <w:b w:val="0"/>
          <w:spacing w:val="4"/>
          <w:sz w:val="22"/>
          <w:szCs w:val="22"/>
        </w:rPr>
        <w:t xml:space="preserve">Исполнителя </w:t>
      </w:r>
      <w:r w:rsidR="00E57132" w:rsidRPr="000E1DED">
        <w:rPr>
          <w:rFonts w:ascii="Verdana" w:hAnsi="Verdana"/>
          <w:b w:val="0"/>
          <w:spacing w:val="4"/>
          <w:sz w:val="22"/>
          <w:szCs w:val="22"/>
        </w:rPr>
        <w:t xml:space="preserve">в пользу </w:t>
      </w:r>
      <w:r w:rsidR="00E57132" w:rsidRPr="000E1DED">
        <w:rPr>
          <w:rFonts w:ascii="Verdana" w:hAnsi="Verdana"/>
          <w:b w:val="0"/>
          <w:spacing w:val="1"/>
          <w:sz w:val="22"/>
          <w:szCs w:val="22"/>
        </w:rPr>
        <w:t xml:space="preserve">Гарантирующего поставщика. </w:t>
      </w:r>
      <w:r w:rsidR="00E57132" w:rsidRPr="000E1DED">
        <w:rPr>
          <w:rFonts w:ascii="Verdana" w:hAnsi="Verdana"/>
          <w:b w:val="0"/>
          <w:spacing w:val="4"/>
          <w:sz w:val="22"/>
          <w:szCs w:val="22"/>
        </w:rPr>
        <w:t>Копию вышеуказанного дополни</w:t>
      </w:r>
      <w:r w:rsidR="00E57132" w:rsidRPr="000E1DED">
        <w:rPr>
          <w:rFonts w:ascii="Verdana" w:hAnsi="Verdana"/>
          <w:b w:val="0"/>
          <w:spacing w:val="3"/>
          <w:sz w:val="22"/>
          <w:szCs w:val="22"/>
        </w:rPr>
        <w:t xml:space="preserve">тельного соглашения </w:t>
      </w:r>
      <w:r w:rsidR="00454AC2" w:rsidRPr="000E1DED">
        <w:rPr>
          <w:rFonts w:ascii="Verdana" w:hAnsi="Verdana"/>
          <w:b w:val="0"/>
          <w:spacing w:val="3"/>
          <w:sz w:val="22"/>
          <w:szCs w:val="22"/>
        </w:rPr>
        <w:t xml:space="preserve">Исполнитель </w:t>
      </w:r>
      <w:r w:rsidR="00E57132" w:rsidRPr="000E1DED">
        <w:rPr>
          <w:rFonts w:ascii="Verdana" w:hAnsi="Verdana"/>
          <w:b w:val="0"/>
          <w:spacing w:val="3"/>
          <w:sz w:val="22"/>
          <w:szCs w:val="22"/>
        </w:rPr>
        <w:t xml:space="preserve">представляет Гарантирующему поставщику в течение 5 </w:t>
      </w:r>
      <w:r w:rsidR="00E57132" w:rsidRPr="000E1DED">
        <w:rPr>
          <w:rFonts w:ascii="Verdana" w:hAnsi="Verdana"/>
          <w:b w:val="0"/>
          <w:spacing w:val="1"/>
          <w:sz w:val="22"/>
          <w:szCs w:val="22"/>
        </w:rPr>
        <w:t>дней с момента заключения дополнительного соглашения.</w:t>
      </w:r>
    </w:p>
    <w:p w:rsidR="00E57132" w:rsidRPr="000E1DED" w:rsidRDefault="00A850C7" w:rsidP="00FB6852">
      <w:pPr>
        <w:pStyle w:val="a4"/>
        <w:tabs>
          <w:tab w:val="right" w:pos="-900"/>
        </w:tabs>
        <w:ind w:right="-1"/>
        <w:jc w:val="both"/>
        <w:rPr>
          <w:rFonts w:ascii="Verdana" w:hAnsi="Verdana"/>
          <w:b w:val="0"/>
          <w:spacing w:val="1"/>
          <w:sz w:val="22"/>
          <w:szCs w:val="22"/>
        </w:rPr>
      </w:pPr>
      <w:r w:rsidRPr="000E1DED">
        <w:rPr>
          <w:rFonts w:ascii="Verdana" w:hAnsi="Verdana"/>
          <w:b w:val="0"/>
          <w:spacing w:val="1"/>
          <w:sz w:val="22"/>
          <w:szCs w:val="22"/>
        </w:rPr>
        <w:t>3.2.</w:t>
      </w:r>
      <w:r w:rsidR="00A4257B" w:rsidRPr="000E1DED">
        <w:rPr>
          <w:rFonts w:ascii="Verdana" w:hAnsi="Verdana"/>
          <w:b w:val="0"/>
          <w:spacing w:val="1"/>
          <w:sz w:val="22"/>
          <w:szCs w:val="22"/>
        </w:rPr>
        <w:t>7</w:t>
      </w:r>
      <w:r w:rsidR="00E57132" w:rsidRPr="000E1DED">
        <w:rPr>
          <w:rFonts w:ascii="Verdana" w:hAnsi="Verdana"/>
          <w:b w:val="0"/>
          <w:spacing w:val="1"/>
          <w:sz w:val="22"/>
          <w:szCs w:val="22"/>
        </w:rPr>
        <w:t xml:space="preserve">. Возложить  обязательство по оплате  потребленной электроэнергии  (мощности)  на третьих лиц (ст. 313 ГК РФ). При этом в основании платежного документа плательщик должен указать наименование </w:t>
      </w:r>
      <w:r w:rsidR="00454AC2" w:rsidRPr="000E1DED">
        <w:rPr>
          <w:rFonts w:ascii="Verdana" w:hAnsi="Verdana"/>
          <w:b w:val="0"/>
          <w:spacing w:val="1"/>
          <w:sz w:val="22"/>
          <w:szCs w:val="22"/>
        </w:rPr>
        <w:t>Исполнителя</w:t>
      </w:r>
      <w:r w:rsidR="00E57132" w:rsidRPr="000E1DED">
        <w:rPr>
          <w:rFonts w:ascii="Verdana" w:hAnsi="Verdana"/>
          <w:b w:val="0"/>
          <w:spacing w:val="1"/>
          <w:sz w:val="22"/>
          <w:szCs w:val="22"/>
        </w:rPr>
        <w:t>, номер и дату  заключения настоящего договора.</w:t>
      </w:r>
    </w:p>
    <w:p w:rsidR="00E57132" w:rsidRPr="000E1DED" w:rsidRDefault="00D86730" w:rsidP="00FB6852">
      <w:pPr>
        <w:pStyle w:val="a4"/>
        <w:tabs>
          <w:tab w:val="right" w:pos="-900"/>
        </w:tabs>
        <w:ind w:right="-1"/>
        <w:jc w:val="both"/>
        <w:rPr>
          <w:rFonts w:ascii="Verdana" w:hAnsi="Verdana"/>
          <w:b w:val="0"/>
          <w:spacing w:val="1"/>
          <w:sz w:val="22"/>
          <w:szCs w:val="22"/>
        </w:rPr>
      </w:pPr>
      <w:r w:rsidRPr="000E1DED">
        <w:rPr>
          <w:rFonts w:ascii="Verdana" w:hAnsi="Verdana"/>
          <w:b w:val="0"/>
          <w:spacing w:val="1"/>
          <w:sz w:val="22"/>
          <w:szCs w:val="22"/>
        </w:rPr>
        <w:tab/>
      </w:r>
      <w:r w:rsidR="00454AC2" w:rsidRPr="000E1DED">
        <w:rPr>
          <w:rFonts w:ascii="Verdana" w:hAnsi="Verdana"/>
          <w:b w:val="0"/>
          <w:spacing w:val="1"/>
          <w:sz w:val="22"/>
          <w:szCs w:val="22"/>
        </w:rPr>
        <w:t xml:space="preserve">Исполнитель </w:t>
      </w:r>
      <w:r w:rsidR="00E57132" w:rsidRPr="000E1DED">
        <w:rPr>
          <w:rFonts w:ascii="Verdana" w:hAnsi="Verdana"/>
          <w:b w:val="0"/>
          <w:spacing w:val="1"/>
          <w:sz w:val="22"/>
          <w:szCs w:val="22"/>
        </w:rPr>
        <w:t>несет ответственность  за неисполнение или ненадлежащее исполнение своего денежного обязательства  третьими лицами.</w:t>
      </w:r>
    </w:p>
    <w:p w:rsidR="00A850C7" w:rsidRPr="000E1DED" w:rsidRDefault="00E57132" w:rsidP="00FB6852">
      <w:pPr>
        <w:pStyle w:val="a4"/>
        <w:tabs>
          <w:tab w:val="right" w:pos="-900"/>
        </w:tabs>
        <w:ind w:right="-1"/>
        <w:jc w:val="both"/>
        <w:rPr>
          <w:rFonts w:ascii="Verdana" w:hAnsi="Verdana"/>
          <w:b w:val="0"/>
          <w:spacing w:val="1"/>
          <w:sz w:val="22"/>
          <w:szCs w:val="22"/>
        </w:rPr>
      </w:pPr>
      <w:r w:rsidRPr="000E1DED">
        <w:rPr>
          <w:rFonts w:ascii="Verdana" w:hAnsi="Verdana"/>
          <w:b w:val="0"/>
          <w:spacing w:val="1"/>
          <w:sz w:val="22"/>
          <w:szCs w:val="22"/>
        </w:rPr>
        <w:t>3.2.</w:t>
      </w:r>
      <w:r w:rsidR="00A4257B" w:rsidRPr="000E1DED">
        <w:rPr>
          <w:rFonts w:ascii="Verdana" w:hAnsi="Verdana"/>
          <w:b w:val="0"/>
          <w:spacing w:val="1"/>
          <w:sz w:val="22"/>
          <w:szCs w:val="22"/>
        </w:rPr>
        <w:t>8</w:t>
      </w:r>
      <w:r w:rsidRPr="000E1DED">
        <w:rPr>
          <w:rFonts w:ascii="Verdana" w:hAnsi="Verdana"/>
          <w:b w:val="0"/>
          <w:spacing w:val="1"/>
          <w:sz w:val="22"/>
          <w:szCs w:val="22"/>
        </w:rPr>
        <w:t>. В случае  необходимости, направлять Гарантирующему поставщику  для согласования Акт сверки расчетов за потребленную электроэнерги</w:t>
      </w:r>
      <w:r w:rsidR="000A2272" w:rsidRPr="000E1DED">
        <w:rPr>
          <w:rFonts w:ascii="Verdana" w:hAnsi="Verdana"/>
          <w:b w:val="0"/>
          <w:spacing w:val="1"/>
          <w:sz w:val="22"/>
          <w:szCs w:val="22"/>
        </w:rPr>
        <w:t>ю (мощность) и оказанные услуги</w:t>
      </w:r>
      <w:r w:rsidR="00A850C7" w:rsidRPr="000E1DED">
        <w:rPr>
          <w:rFonts w:ascii="Verdana" w:hAnsi="Verdana"/>
          <w:b w:val="0"/>
          <w:spacing w:val="1"/>
          <w:sz w:val="22"/>
          <w:szCs w:val="22"/>
        </w:rPr>
        <w:t xml:space="preserve">. </w:t>
      </w:r>
    </w:p>
    <w:p w:rsidR="00353233" w:rsidRPr="000E1DED" w:rsidRDefault="00A4257B" w:rsidP="00FB6852">
      <w:pPr>
        <w:pStyle w:val="a4"/>
        <w:tabs>
          <w:tab w:val="right" w:pos="-900"/>
        </w:tabs>
        <w:ind w:right="-1"/>
        <w:jc w:val="both"/>
        <w:rPr>
          <w:rFonts w:ascii="Verdana" w:hAnsi="Verdana"/>
          <w:b w:val="0"/>
          <w:spacing w:val="1"/>
          <w:sz w:val="22"/>
          <w:szCs w:val="22"/>
        </w:rPr>
      </w:pPr>
      <w:r w:rsidRPr="000E1DED">
        <w:rPr>
          <w:rFonts w:ascii="Verdana" w:hAnsi="Verdana"/>
          <w:b w:val="0"/>
          <w:spacing w:val="1"/>
          <w:sz w:val="22"/>
          <w:szCs w:val="22"/>
        </w:rPr>
        <w:t>3.2.9</w:t>
      </w:r>
      <w:r w:rsidR="00E57132" w:rsidRPr="000E1DED">
        <w:rPr>
          <w:rFonts w:ascii="Verdana" w:hAnsi="Verdana"/>
          <w:b w:val="0"/>
          <w:spacing w:val="1"/>
          <w:sz w:val="22"/>
          <w:szCs w:val="22"/>
        </w:rPr>
        <w:t xml:space="preserve">. </w:t>
      </w:r>
      <w:r w:rsidR="00353233" w:rsidRPr="000E1DED">
        <w:rPr>
          <w:rFonts w:ascii="Verdana" w:hAnsi="Verdana"/>
          <w:b w:val="0"/>
          <w:spacing w:val="1"/>
          <w:sz w:val="22"/>
          <w:szCs w:val="22"/>
        </w:rPr>
        <w:t>Участвовать в проверках достоверности представленных собственниками жилых помещений в многоквартирном доме сведений о показаниях комнатных приборов учета электрической энергии, индивидуальных, общих (квартирных) приборов учета и (или) проверки их состояния, проводимых Гарантирующим поставщиком.</w:t>
      </w:r>
    </w:p>
    <w:p w:rsidR="005A5AC0" w:rsidRPr="000E1DED" w:rsidRDefault="00353233" w:rsidP="00FB6852">
      <w:pPr>
        <w:pStyle w:val="a4"/>
        <w:tabs>
          <w:tab w:val="right" w:pos="-900"/>
        </w:tabs>
        <w:ind w:right="-1"/>
        <w:jc w:val="both"/>
        <w:rPr>
          <w:rFonts w:ascii="Verdana" w:hAnsi="Verdana"/>
          <w:b w:val="0"/>
          <w:color w:val="FF0000"/>
          <w:spacing w:val="1"/>
          <w:sz w:val="22"/>
          <w:szCs w:val="22"/>
        </w:rPr>
      </w:pPr>
      <w:r w:rsidRPr="000E1DED">
        <w:rPr>
          <w:rFonts w:ascii="Verdana" w:hAnsi="Verdana"/>
          <w:b w:val="0"/>
          <w:spacing w:val="1"/>
          <w:sz w:val="22"/>
          <w:szCs w:val="22"/>
        </w:rPr>
        <w:t>3.</w:t>
      </w:r>
      <w:r w:rsidR="001229F7" w:rsidRPr="000E1DED">
        <w:rPr>
          <w:rFonts w:ascii="Verdana" w:hAnsi="Verdana"/>
          <w:b w:val="0"/>
          <w:spacing w:val="1"/>
          <w:sz w:val="22"/>
          <w:szCs w:val="22"/>
        </w:rPr>
        <w:t>2</w:t>
      </w:r>
      <w:r w:rsidRPr="000E1DED">
        <w:rPr>
          <w:rFonts w:ascii="Verdana" w:hAnsi="Verdana"/>
          <w:b w:val="0"/>
          <w:spacing w:val="1"/>
          <w:sz w:val="22"/>
          <w:szCs w:val="22"/>
        </w:rPr>
        <w:t xml:space="preserve">.10. </w:t>
      </w:r>
      <w:r w:rsidR="00454AC2" w:rsidRPr="000E1DED">
        <w:rPr>
          <w:rFonts w:ascii="Verdana" w:hAnsi="Verdana"/>
          <w:b w:val="0"/>
          <w:spacing w:val="1"/>
          <w:sz w:val="22"/>
          <w:szCs w:val="22"/>
        </w:rPr>
        <w:t xml:space="preserve">Исполнитель </w:t>
      </w:r>
      <w:r w:rsidR="005A5AC0" w:rsidRPr="000E1DED">
        <w:rPr>
          <w:rFonts w:ascii="Verdana" w:hAnsi="Verdana"/>
          <w:b w:val="0"/>
          <w:spacing w:val="1"/>
          <w:sz w:val="22"/>
          <w:szCs w:val="22"/>
        </w:rPr>
        <w:t>имеет право осуществлять обмен документами с Гарантирующим поставщиком в рамках настоящего договора в электронном виде по телекоммуникационным каналам связи с применением электронно</w:t>
      </w:r>
      <w:r w:rsidR="004C37C0" w:rsidRPr="000E1DED">
        <w:rPr>
          <w:rFonts w:ascii="Verdana" w:hAnsi="Verdana"/>
          <w:b w:val="0"/>
          <w:spacing w:val="1"/>
          <w:sz w:val="22"/>
          <w:szCs w:val="22"/>
        </w:rPr>
        <w:t xml:space="preserve">й </w:t>
      </w:r>
      <w:r w:rsidR="005A5AC0" w:rsidRPr="000E1DED">
        <w:rPr>
          <w:rFonts w:ascii="Verdana" w:hAnsi="Verdana"/>
          <w:b w:val="0"/>
          <w:spacing w:val="1"/>
          <w:sz w:val="22"/>
          <w:szCs w:val="22"/>
        </w:rPr>
        <w:t xml:space="preserve"> подписи (ЭП). </w:t>
      </w:r>
    </w:p>
    <w:p w:rsidR="005A5AC0" w:rsidRPr="000E1DED" w:rsidRDefault="005A5AC0" w:rsidP="00FB6852">
      <w:pPr>
        <w:pStyle w:val="a4"/>
        <w:ind w:right="-1"/>
        <w:jc w:val="both"/>
        <w:rPr>
          <w:rFonts w:ascii="Verdana" w:hAnsi="Verdana"/>
          <w:b w:val="0"/>
          <w:spacing w:val="1"/>
          <w:sz w:val="22"/>
          <w:szCs w:val="22"/>
        </w:rPr>
      </w:pPr>
      <w:r w:rsidRPr="000E1DED">
        <w:rPr>
          <w:rFonts w:ascii="Verdana" w:hAnsi="Verdana"/>
          <w:b w:val="0"/>
          <w:spacing w:val="1"/>
          <w:sz w:val="22"/>
          <w:szCs w:val="22"/>
        </w:rPr>
        <w:t xml:space="preserve">При  принятии Потребителем решения осуществлять обмен документами с Гарантирующим поставщиком в рамках настоящего договора по телекоммуникационным каналам связи, </w:t>
      </w:r>
      <w:r w:rsidR="00454AC2" w:rsidRPr="000E1DED">
        <w:rPr>
          <w:rFonts w:ascii="Verdana" w:hAnsi="Verdana"/>
          <w:b w:val="0"/>
          <w:spacing w:val="1"/>
          <w:sz w:val="22"/>
          <w:szCs w:val="22"/>
        </w:rPr>
        <w:t xml:space="preserve">Исполнитель </w:t>
      </w:r>
      <w:r w:rsidRPr="000E1DED">
        <w:rPr>
          <w:rFonts w:ascii="Verdana" w:hAnsi="Verdana"/>
          <w:b w:val="0"/>
          <w:spacing w:val="1"/>
          <w:sz w:val="22"/>
          <w:szCs w:val="22"/>
        </w:rPr>
        <w:t xml:space="preserve">должен направить Гарантирующему поставщику соответствующую заявку. Обмен документами в электронном виде осуществляется с момента подписания сторонами соответствующего соглашения. </w:t>
      </w:r>
    </w:p>
    <w:p w:rsidR="00C7057C" w:rsidRPr="000E1DED" w:rsidRDefault="00C7057C" w:rsidP="00FB6852">
      <w:pPr>
        <w:pStyle w:val="a4"/>
        <w:ind w:right="-1"/>
        <w:jc w:val="both"/>
        <w:rPr>
          <w:rFonts w:ascii="Verdana" w:hAnsi="Verdana"/>
          <w:b w:val="0"/>
          <w:spacing w:val="1"/>
          <w:sz w:val="22"/>
          <w:szCs w:val="22"/>
        </w:rPr>
      </w:pPr>
    </w:p>
    <w:p w:rsidR="009D4C53" w:rsidRDefault="00A93076" w:rsidP="009D4C53">
      <w:pPr>
        <w:pStyle w:val="a4"/>
        <w:numPr>
          <w:ilvl w:val="0"/>
          <w:numId w:val="40"/>
        </w:numPr>
        <w:ind w:right="-1"/>
        <w:jc w:val="center"/>
        <w:rPr>
          <w:rFonts w:ascii="Verdana" w:hAnsi="Verdana"/>
          <w:spacing w:val="1"/>
          <w:sz w:val="22"/>
          <w:szCs w:val="22"/>
        </w:rPr>
      </w:pPr>
      <w:r w:rsidRPr="000E1DED">
        <w:rPr>
          <w:rFonts w:ascii="Verdana" w:hAnsi="Verdana"/>
          <w:spacing w:val="1"/>
          <w:sz w:val="22"/>
          <w:szCs w:val="22"/>
        </w:rPr>
        <w:t>УЧЕТ И КОНТРОЛЬ ПОТРЕБЛЕННОЙ ЭЛЕКТРОЭНЕРГИИ</w:t>
      </w:r>
      <w:r w:rsidR="002D3FD2" w:rsidRPr="000E1DED">
        <w:rPr>
          <w:rFonts w:ascii="Verdana" w:hAnsi="Verdana"/>
          <w:spacing w:val="1"/>
          <w:sz w:val="22"/>
          <w:szCs w:val="22"/>
        </w:rPr>
        <w:t>.</w:t>
      </w:r>
    </w:p>
    <w:p w:rsidR="00A93076" w:rsidRPr="000E1DED" w:rsidRDefault="002D3FD2" w:rsidP="009D4C53">
      <w:pPr>
        <w:pStyle w:val="a4"/>
        <w:ind w:left="360" w:right="-1"/>
        <w:rPr>
          <w:rFonts w:ascii="Verdana" w:hAnsi="Verdana"/>
          <w:spacing w:val="1"/>
          <w:sz w:val="22"/>
          <w:szCs w:val="22"/>
        </w:rPr>
      </w:pPr>
      <w:r w:rsidRPr="000E1DED">
        <w:rPr>
          <w:rFonts w:ascii="Verdana" w:hAnsi="Verdana"/>
          <w:spacing w:val="1"/>
          <w:sz w:val="22"/>
          <w:szCs w:val="22"/>
        </w:rPr>
        <w:t xml:space="preserve"> </w:t>
      </w:r>
      <w:r w:rsidR="00A850C7" w:rsidRPr="000E1DED">
        <w:rPr>
          <w:rFonts w:ascii="Verdana" w:hAnsi="Verdana"/>
          <w:spacing w:val="1"/>
          <w:sz w:val="22"/>
          <w:szCs w:val="22"/>
        </w:rPr>
        <w:t xml:space="preserve">ПОРЯДОК ОПРЕДЕЛЕНИЯ ОБЪЕМОВ ПОТРЕБЛЕННОЙ ЭЛЕКТРОЭНЕРГИИ </w:t>
      </w:r>
    </w:p>
    <w:p w:rsidR="00CE32EB" w:rsidRPr="000E1DED" w:rsidRDefault="00A93076" w:rsidP="00FB6852">
      <w:pPr>
        <w:tabs>
          <w:tab w:val="right" w:pos="-900"/>
          <w:tab w:val="left" w:pos="318"/>
        </w:tabs>
        <w:ind w:right="-1"/>
        <w:jc w:val="both"/>
        <w:rPr>
          <w:rFonts w:ascii="Verdana" w:hAnsi="Verdana"/>
          <w:spacing w:val="-5"/>
          <w:sz w:val="22"/>
          <w:szCs w:val="22"/>
        </w:rPr>
      </w:pPr>
      <w:r w:rsidRPr="000E1DED">
        <w:rPr>
          <w:rFonts w:ascii="Verdana" w:hAnsi="Verdana"/>
          <w:spacing w:val="1"/>
          <w:sz w:val="22"/>
          <w:szCs w:val="22"/>
        </w:rPr>
        <w:t>4.1.</w:t>
      </w:r>
      <w:r w:rsidRPr="000E1DED">
        <w:rPr>
          <w:rFonts w:ascii="Verdana" w:hAnsi="Verdana"/>
          <w:b/>
          <w:spacing w:val="1"/>
          <w:sz w:val="22"/>
          <w:szCs w:val="22"/>
        </w:rPr>
        <w:t xml:space="preserve"> </w:t>
      </w:r>
      <w:r w:rsidR="00CE32EB" w:rsidRPr="000E1DED">
        <w:rPr>
          <w:rFonts w:ascii="Verdana" w:hAnsi="Verdana"/>
          <w:spacing w:val="-5"/>
          <w:sz w:val="22"/>
          <w:szCs w:val="22"/>
        </w:rPr>
        <w:t xml:space="preserve">В целях осуществления коммерческого учета </w:t>
      </w:r>
      <w:r w:rsidR="007E3456" w:rsidRPr="000E1DED">
        <w:rPr>
          <w:rFonts w:ascii="Verdana" w:hAnsi="Verdana"/>
          <w:spacing w:val="-5"/>
          <w:sz w:val="22"/>
          <w:szCs w:val="22"/>
        </w:rPr>
        <w:t xml:space="preserve">потребленной </w:t>
      </w:r>
      <w:r w:rsidR="00CE32EB" w:rsidRPr="000E1DED">
        <w:rPr>
          <w:rFonts w:ascii="Verdana" w:hAnsi="Verdana"/>
          <w:spacing w:val="-5"/>
          <w:sz w:val="22"/>
          <w:szCs w:val="22"/>
        </w:rPr>
        <w:t>электроэнергии, Стороны используют приборы учета (измерительный комплекс), согласова</w:t>
      </w:r>
      <w:r w:rsidR="004F5844" w:rsidRPr="000E1DED">
        <w:rPr>
          <w:rFonts w:ascii="Verdana" w:hAnsi="Verdana"/>
          <w:spacing w:val="-5"/>
          <w:sz w:val="22"/>
          <w:szCs w:val="22"/>
        </w:rPr>
        <w:t xml:space="preserve">нные </w:t>
      </w:r>
      <w:r w:rsidR="00CE32EB" w:rsidRPr="000E1DED">
        <w:rPr>
          <w:rFonts w:ascii="Verdana" w:hAnsi="Verdana"/>
          <w:spacing w:val="-5"/>
          <w:sz w:val="22"/>
          <w:szCs w:val="22"/>
        </w:rPr>
        <w:t xml:space="preserve"> в </w:t>
      </w:r>
      <w:r w:rsidR="004F5844" w:rsidRPr="000E1DED">
        <w:rPr>
          <w:rFonts w:ascii="Verdana" w:hAnsi="Verdana"/>
          <w:spacing w:val="-5"/>
          <w:sz w:val="22"/>
          <w:szCs w:val="22"/>
        </w:rPr>
        <w:t>перечне</w:t>
      </w:r>
      <w:r w:rsidR="00CE32EB" w:rsidRPr="000E1DED">
        <w:rPr>
          <w:rFonts w:ascii="Verdana" w:hAnsi="Verdana"/>
          <w:spacing w:val="-5"/>
          <w:sz w:val="22"/>
          <w:szCs w:val="22"/>
        </w:rPr>
        <w:t xml:space="preserve"> </w:t>
      </w:r>
      <w:r w:rsidR="005D1F90" w:rsidRPr="000E1DED">
        <w:rPr>
          <w:rFonts w:ascii="Verdana" w:hAnsi="Verdana"/>
          <w:spacing w:val="-5"/>
          <w:sz w:val="22"/>
          <w:szCs w:val="22"/>
        </w:rPr>
        <w:t>точек поставки</w:t>
      </w:r>
      <w:r w:rsidR="00CE32EB" w:rsidRPr="000E1DED">
        <w:rPr>
          <w:rFonts w:ascii="Verdana" w:hAnsi="Verdana"/>
          <w:spacing w:val="-5"/>
          <w:sz w:val="22"/>
          <w:szCs w:val="22"/>
        </w:rPr>
        <w:t xml:space="preserve"> </w:t>
      </w:r>
      <w:hyperlink w:anchor="Приложение5" w:history="1">
        <w:r w:rsidR="002F4D45" w:rsidRPr="000E1DED">
          <w:rPr>
            <w:rStyle w:val="a3"/>
            <w:rFonts w:ascii="Verdana" w:hAnsi="Verdana"/>
            <w:color w:val="auto"/>
            <w:spacing w:val="-5"/>
            <w:sz w:val="22"/>
            <w:szCs w:val="22"/>
          </w:rPr>
          <w:t>(Приложение 3</w:t>
        </w:r>
        <w:r w:rsidR="00CE32EB" w:rsidRPr="000E1DED">
          <w:rPr>
            <w:rStyle w:val="a3"/>
            <w:rFonts w:ascii="Verdana" w:hAnsi="Verdana"/>
            <w:color w:val="auto"/>
            <w:spacing w:val="-5"/>
            <w:sz w:val="22"/>
            <w:szCs w:val="22"/>
          </w:rPr>
          <w:t>)</w:t>
        </w:r>
      </w:hyperlink>
      <w:r w:rsidR="00CE32EB" w:rsidRPr="000E1DED">
        <w:rPr>
          <w:rFonts w:ascii="Verdana" w:hAnsi="Verdana"/>
          <w:spacing w:val="-5"/>
          <w:sz w:val="22"/>
          <w:szCs w:val="22"/>
        </w:rPr>
        <w:t>.</w:t>
      </w:r>
    </w:p>
    <w:p w:rsidR="002D7681" w:rsidRPr="000E1DED" w:rsidRDefault="00CE32EB" w:rsidP="00FB6852">
      <w:pPr>
        <w:tabs>
          <w:tab w:val="right" w:pos="0"/>
          <w:tab w:val="left" w:pos="318"/>
          <w:tab w:val="left" w:pos="709"/>
        </w:tabs>
        <w:ind w:right="-1"/>
        <w:jc w:val="both"/>
        <w:rPr>
          <w:rFonts w:ascii="Verdana" w:hAnsi="Verdana"/>
          <w:spacing w:val="-5"/>
          <w:sz w:val="22"/>
          <w:szCs w:val="22"/>
        </w:rPr>
      </w:pPr>
      <w:r w:rsidRPr="000E1DED">
        <w:rPr>
          <w:rFonts w:ascii="Verdana" w:hAnsi="Verdana"/>
          <w:spacing w:val="-5"/>
          <w:sz w:val="22"/>
          <w:szCs w:val="22"/>
        </w:rPr>
        <w:tab/>
      </w:r>
      <w:r w:rsidRPr="000E1DED">
        <w:rPr>
          <w:rFonts w:ascii="Verdana" w:hAnsi="Verdana"/>
          <w:spacing w:val="-5"/>
          <w:sz w:val="22"/>
          <w:szCs w:val="22"/>
        </w:rPr>
        <w:tab/>
      </w:r>
      <w:r w:rsidR="002D7681" w:rsidRPr="000E1DED">
        <w:rPr>
          <w:rFonts w:ascii="Verdana" w:hAnsi="Verdana"/>
          <w:spacing w:val="-5"/>
          <w:sz w:val="22"/>
          <w:szCs w:val="22"/>
        </w:rPr>
        <w:t>Объемы электрической энергии рассчитываются в киловатт-часах</w:t>
      </w:r>
      <w:r w:rsidR="00AF7F6B" w:rsidRPr="000E1DED">
        <w:rPr>
          <w:rFonts w:ascii="Verdana" w:hAnsi="Verdana"/>
          <w:spacing w:val="-5"/>
          <w:sz w:val="22"/>
          <w:szCs w:val="22"/>
        </w:rPr>
        <w:t xml:space="preserve"> </w:t>
      </w:r>
      <w:r w:rsidR="002D7681" w:rsidRPr="000E1DED">
        <w:rPr>
          <w:rFonts w:ascii="Verdana" w:hAnsi="Verdana"/>
          <w:spacing w:val="-5"/>
          <w:sz w:val="22"/>
          <w:szCs w:val="22"/>
        </w:rPr>
        <w:t>(кВт*час), мощности в киловаттах (кВт), округление при этом производится методом математического округления с точностью до целых.</w:t>
      </w:r>
    </w:p>
    <w:p w:rsidR="005D1F90" w:rsidRPr="000E1DED" w:rsidRDefault="00CE32EB" w:rsidP="00FB6852">
      <w:pPr>
        <w:tabs>
          <w:tab w:val="right" w:pos="0"/>
          <w:tab w:val="left" w:pos="318"/>
          <w:tab w:val="left" w:pos="709"/>
        </w:tabs>
        <w:ind w:right="-1"/>
        <w:jc w:val="both"/>
        <w:rPr>
          <w:rFonts w:ascii="Verdana" w:hAnsi="Verdana"/>
          <w:spacing w:val="-5"/>
          <w:sz w:val="22"/>
          <w:szCs w:val="22"/>
        </w:rPr>
      </w:pPr>
      <w:r w:rsidRPr="000E1DED">
        <w:rPr>
          <w:rFonts w:ascii="Verdana" w:hAnsi="Verdana"/>
          <w:spacing w:val="-5"/>
          <w:sz w:val="22"/>
          <w:szCs w:val="22"/>
        </w:rPr>
        <w:t xml:space="preserve"> </w:t>
      </w:r>
      <w:r w:rsidR="002D7681" w:rsidRPr="000E1DED">
        <w:rPr>
          <w:rFonts w:ascii="Verdana" w:hAnsi="Verdana"/>
          <w:spacing w:val="-5"/>
          <w:sz w:val="22"/>
          <w:szCs w:val="22"/>
        </w:rPr>
        <w:tab/>
      </w:r>
      <w:r w:rsidR="002D7681" w:rsidRPr="000E1DED">
        <w:rPr>
          <w:rFonts w:ascii="Verdana" w:hAnsi="Verdana"/>
          <w:spacing w:val="-5"/>
          <w:sz w:val="22"/>
          <w:szCs w:val="22"/>
        </w:rPr>
        <w:tab/>
      </w:r>
      <w:r w:rsidR="005D1F90" w:rsidRPr="000E1DED">
        <w:rPr>
          <w:rFonts w:ascii="Verdana" w:hAnsi="Verdana"/>
          <w:spacing w:val="-5"/>
          <w:sz w:val="22"/>
          <w:szCs w:val="22"/>
        </w:rPr>
        <w:t>При  подключении  прибора учета к интел</w:t>
      </w:r>
      <w:r w:rsidR="00B42AEB" w:rsidRPr="000E1DED">
        <w:rPr>
          <w:rFonts w:ascii="Verdana" w:hAnsi="Verdana"/>
          <w:spacing w:val="-5"/>
          <w:sz w:val="22"/>
          <w:szCs w:val="22"/>
        </w:rPr>
        <w:t>л</w:t>
      </w:r>
      <w:r w:rsidR="005D1F90" w:rsidRPr="000E1DED">
        <w:rPr>
          <w:rFonts w:ascii="Verdana" w:hAnsi="Verdana"/>
          <w:spacing w:val="-5"/>
          <w:sz w:val="22"/>
          <w:szCs w:val="22"/>
        </w:rPr>
        <w:t>ектуальной системе учета электроэнергии (мощности), сбор и обработка показаканий приборов учета электрической энергии производится в автоматическом режиме с использованием такой системы.</w:t>
      </w:r>
    </w:p>
    <w:p w:rsidR="005D1F90" w:rsidRPr="000E1DED" w:rsidRDefault="00A93076" w:rsidP="00FB6852">
      <w:pPr>
        <w:tabs>
          <w:tab w:val="right" w:pos="-900"/>
          <w:tab w:val="left" w:pos="318"/>
        </w:tabs>
        <w:ind w:right="-1"/>
        <w:jc w:val="both"/>
        <w:rPr>
          <w:rFonts w:ascii="Verdana" w:hAnsi="Verdana"/>
          <w:spacing w:val="-5"/>
          <w:sz w:val="22"/>
          <w:szCs w:val="22"/>
        </w:rPr>
      </w:pPr>
      <w:r w:rsidRPr="000E1DED">
        <w:rPr>
          <w:rFonts w:ascii="Verdana" w:hAnsi="Verdana"/>
          <w:spacing w:val="-5"/>
          <w:sz w:val="22"/>
          <w:szCs w:val="22"/>
        </w:rPr>
        <w:t xml:space="preserve">4.2. </w:t>
      </w:r>
      <w:r w:rsidR="005D1F90" w:rsidRPr="000E1DED">
        <w:rPr>
          <w:rFonts w:ascii="Verdana" w:hAnsi="Verdana"/>
          <w:spacing w:val="-5"/>
          <w:sz w:val="22"/>
          <w:szCs w:val="22"/>
        </w:rPr>
        <w:t xml:space="preserve">Для целей определения объемов потребления электрической энергии (мощности) в рамках исполнения настоящего договора используются показания приборов учета, соответствующих требованиям законодательства Российской Федерации об обеспечении единства измерений, требованиям, предусмотренным разделом </w:t>
      </w:r>
      <w:r w:rsidR="005D1F90" w:rsidRPr="000E1DED">
        <w:rPr>
          <w:rFonts w:ascii="Verdana" w:hAnsi="Verdana"/>
          <w:spacing w:val="-5"/>
          <w:sz w:val="22"/>
          <w:szCs w:val="22"/>
          <w:lang w:val="en-US"/>
        </w:rPr>
        <w:t>X</w:t>
      </w:r>
      <w:r w:rsidR="005D1F90" w:rsidRPr="000E1DED">
        <w:rPr>
          <w:rFonts w:ascii="Verdana" w:hAnsi="Verdana"/>
          <w:spacing w:val="-5"/>
          <w:sz w:val="22"/>
          <w:szCs w:val="22"/>
        </w:rPr>
        <w:t xml:space="preserve"> Основных положений функционирования розничных рынков электрической энергии,  в том числе к месту </w:t>
      </w:r>
      <w:r w:rsidR="005D1F90" w:rsidRPr="000E1DED">
        <w:rPr>
          <w:rFonts w:ascii="Verdana" w:hAnsi="Verdana"/>
          <w:spacing w:val="-5"/>
          <w:sz w:val="22"/>
          <w:szCs w:val="22"/>
        </w:rPr>
        <w:lastRenderedPageBreak/>
        <w:t>установки и классу точности, имеющих неповрежденные контрольные пломбы и (или) знаки визуального контроля, допущенных в эксплуатацию в порядке, предусмотренном законодательством Российской Федерации об электроэнергетике на дату допуска (далее - расчетные приборы учета)</w:t>
      </w:r>
      <w:r w:rsidR="00F12596" w:rsidRPr="000E1DED">
        <w:rPr>
          <w:rFonts w:ascii="Verdana" w:hAnsi="Verdana"/>
          <w:spacing w:val="-5"/>
          <w:sz w:val="22"/>
          <w:szCs w:val="22"/>
        </w:rPr>
        <w:t>.</w:t>
      </w:r>
    </w:p>
    <w:p w:rsidR="002B2E81" w:rsidRPr="000E1DED" w:rsidRDefault="004C5B3C" w:rsidP="00FB6852">
      <w:pPr>
        <w:pStyle w:val="Iniiaiieoaenoioaoa"/>
        <w:ind w:right="-1" w:firstLine="0"/>
        <w:rPr>
          <w:rFonts w:ascii="Verdana" w:hAnsi="Verdana"/>
          <w:spacing w:val="-5"/>
          <w:sz w:val="22"/>
          <w:szCs w:val="22"/>
          <w:lang w:val="ru-RU"/>
        </w:rPr>
      </w:pPr>
      <w:r w:rsidRPr="000E1DED">
        <w:rPr>
          <w:rFonts w:ascii="Verdana" w:hAnsi="Verdana"/>
          <w:sz w:val="22"/>
          <w:szCs w:val="22"/>
          <w:lang w:val="ru-RU"/>
        </w:rPr>
        <w:t>4.3</w:t>
      </w:r>
      <w:r w:rsidR="00192DC8" w:rsidRPr="000E1DED">
        <w:rPr>
          <w:rFonts w:ascii="Verdana" w:hAnsi="Verdana"/>
          <w:sz w:val="22"/>
          <w:szCs w:val="22"/>
          <w:lang w:val="ru-RU"/>
        </w:rPr>
        <w:t xml:space="preserve">. </w:t>
      </w:r>
      <w:r w:rsidR="00903F8F" w:rsidRPr="000E1DED">
        <w:rPr>
          <w:rFonts w:ascii="Verdana" w:hAnsi="Verdana"/>
          <w:spacing w:val="-5"/>
          <w:sz w:val="22"/>
          <w:szCs w:val="22"/>
          <w:lang w:val="ru-RU"/>
        </w:rPr>
        <w:t xml:space="preserve">Прибор </w:t>
      </w:r>
      <w:r w:rsidR="00192DC8" w:rsidRPr="000E1DED">
        <w:rPr>
          <w:rFonts w:ascii="Verdana" w:hAnsi="Verdana"/>
          <w:spacing w:val="-5"/>
          <w:sz w:val="22"/>
          <w:szCs w:val="22"/>
          <w:lang w:val="ru-RU"/>
        </w:rPr>
        <w:t xml:space="preserve">учета (измерительный комплекс)  признается расчетным после допуска его в эксплуатацию, его опломбирования представителем Гарантирующего поставщика, что подтверждается актом допуска прибора учета в эксплуатацию. </w:t>
      </w:r>
      <w:r w:rsidR="002B2E81" w:rsidRPr="000E1DED">
        <w:rPr>
          <w:rFonts w:ascii="Verdana" w:hAnsi="Verdana"/>
          <w:spacing w:val="-5"/>
          <w:sz w:val="22"/>
          <w:szCs w:val="22"/>
          <w:lang w:val="ru-RU"/>
        </w:rPr>
        <w:t xml:space="preserve">По окончании допуска в эксплуатацию прибора учета в местах и способом, которые определены в соответствии с законодательством Российской Федерации об обеспечении единства измерений и о техническом регулировании, подлежит установке контрольная одноразовая номерная пломба (далее - контрольная пломба) и (или) знаки визуального контроля. При изменении средств коммерческого учета, по согласованию с Гарантирующим поставщиком,   </w:t>
      </w:r>
      <w:hyperlink w:anchor="Приложение5" w:history="1">
        <w:r w:rsidR="002B2E81" w:rsidRPr="000E1DED">
          <w:rPr>
            <w:rStyle w:val="a3"/>
            <w:rFonts w:ascii="Verdana" w:hAnsi="Verdana"/>
            <w:color w:val="auto"/>
            <w:spacing w:val="-5"/>
            <w:sz w:val="22"/>
            <w:szCs w:val="22"/>
            <w:u w:val="none"/>
            <w:lang w:val="ru-RU"/>
          </w:rPr>
          <w:t>Приложение</w:t>
        </w:r>
      </w:hyperlink>
      <w:r w:rsidR="002B2E81" w:rsidRPr="000E1DED">
        <w:rPr>
          <w:rFonts w:ascii="Verdana" w:hAnsi="Verdana"/>
          <w:spacing w:val="-5"/>
          <w:sz w:val="22"/>
          <w:szCs w:val="22"/>
          <w:lang w:val="ru-RU"/>
        </w:rPr>
        <w:t xml:space="preserve"> № 3 к настоящему договору  считается измененным с момента допуска прибора учета в эксплуатацию Гарантирующим поставщиком и  подписания  соответствующего акта.</w:t>
      </w:r>
    </w:p>
    <w:p w:rsidR="002B2E81" w:rsidRPr="000E1DED" w:rsidRDefault="004C5B3C" w:rsidP="00FB6852">
      <w:pPr>
        <w:pStyle w:val="Iniiaiieoaenoioaoa"/>
        <w:widowControl/>
        <w:spacing w:line="240" w:lineRule="auto"/>
        <w:ind w:right="-1" w:firstLine="0"/>
        <w:rPr>
          <w:rFonts w:ascii="Verdana" w:hAnsi="Verdana"/>
          <w:spacing w:val="-5"/>
          <w:sz w:val="22"/>
          <w:szCs w:val="22"/>
          <w:lang w:val="ru-RU"/>
        </w:rPr>
      </w:pPr>
      <w:r w:rsidRPr="000E1DED">
        <w:rPr>
          <w:rFonts w:ascii="Verdana" w:hAnsi="Verdana"/>
          <w:spacing w:val="-5"/>
          <w:sz w:val="22"/>
          <w:szCs w:val="22"/>
          <w:lang w:val="ru-RU"/>
        </w:rPr>
        <w:t>4.4</w:t>
      </w:r>
      <w:r w:rsidR="00192DC8" w:rsidRPr="000E1DED">
        <w:rPr>
          <w:rFonts w:ascii="Verdana" w:hAnsi="Verdana"/>
          <w:spacing w:val="-5"/>
          <w:sz w:val="22"/>
          <w:szCs w:val="22"/>
          <w:lang w:val="ru-RU"/>
        </w:rPr>
        <w:t>.</w:t>
      </w:r>
      <w:r w:rsidR="008D285E" w:rsidRPr="000E1DED">
        <w:rPr>
          <w:rFonts w:ascii="Verdana" w:hAnsi="Verdana"/>
          <w:spacing w:val="-5"/>
          <w:sz w:val="22"/>
          <w:szCs w:val="22"/>
          <w:lang w:val="ru-RU"/>
        </w:rPr>
        <w:t xml:space="preserve"> </w:t>
      </w:r>
      <w:r w:rsidR="00192DC8" w:rsidRPr="000E1DED">
        <w:rPr>
          <w:rFonts w:ascii="Verdana" w:hAnsi="Verdana"/>
          <w:spacing w:val="-5"/>
          <w:sz w:val="22"/>
          <w:szCs w:val="22"/>
          <w:lang w:val="ru-RU"/>
        </w:rPr>
        <w:t xml:space="preserve"> </w:t>
      </w:r>
      <w:r w:rsidR="002B2E81" w:rsidRPr="000E1DED">
        <w:rPr>
          <w:rFonts w:ascii="Verdana" w:hAnsi="Verdana"/>
          <w:spacing w:val="-5"/>
          <w:sz w:val="22"/>
          <w:szCs w:val="22"/>
          <w:lang w:val="ru-RU"/>
        </w:rPr>
        <w:t xml:space="preserve"> Установка (замена) </w:t>
      </w:r>
      <w:r w:rsidR="00454AC2" w:rsidRPr="000E1DED">
        <w:rPr>
          <w:rFonts w:ascii="Verdana" w:hAnsi="Verdana"/>
          <w:spacing w:val="-5"/>
          <w:sz w:val="22"/>
          <w:szCs w:val="22"/>
          <w:lang w:val="ru-RU"/>
        </w:rPr>
        <w:t xml:space="preserve">коллективного (общедомового) </w:t>
      </w:r>
      <w:r w:rsidR="002B2E81" w:rsidRPr="000E1DED">
        <w:rPr>
          <w:rFonts w:ascii="Verdana" w:hAnsi="Verdana"/>
          <w:spacing w:val="-5"/>
          <w:sz w:val="22"/>
          <w:szCs w:val="22"/>
          <w:lang w:val="ru-RU"/>
        </w:rPr>
        <w:t xml:space="preserve">прибора учета электрической энергии и допуск в эксплуатацию </w:t>
      </w:r>
      <w:r w:rsidR="00454AC2" w:rsidRPr="000E1DED">
        <w:rPr>
          <w:rFonts w:ascii="Verdana" w:hAnsi="Verdana"/>
          <w:spacing w:val="-5"/>
          <w:sz w:val="22"/>
          <w:szCs w:val="22"/>
          <w:lang w:val="ru-RU"/>
        </w:rPr>
        <w:t xml:space="preserve">коллективного (общедомового) </w:t>
      </w:r>
      <w:r w:rsidR="002B2E81" w:rsidRPr="000E1DED">
        <w:rPr>
          <w:rFonts w:ascii="Verdana" w:hAnsi="Verdana"/>
          <w:spacing w:val="-5"/>
          <w:sz w:val="22"/>
          <w:szCs w:val="22"/>
          <w:lang w:val="ru-RU"/>
        </w:rPr>
        <w:t>прибора учета электрической энергии должны быть осуществлены</w:t>
      </w:r>
      <w:r w:rsidR="00454AC2" w:rsidRPr="000E1DED">
        <w:rPr>
          <w:rFonts w:ascii="Verdana" w:hAnsi="Verdana"/>
          <w:spacing w:val="-5"/>
          <w:sz w:val="22"/>
          <w:szCs w:val="22"/>
          <w:lang w:val="ru-RU"/>
        </w:rPr>
        <w:t xml:space="preserve"> Гарантирующим пост</w:t>
      </w:r>
      <w:r w:rsidR="001229F7" w:rsidRPr="000E1DED">
        <w:rPr>
          <w:rFonts w:ascii="Verdana" w:hAnsi="Verdana"/>
          <w:spacing w:val="-5"/>
          <w:sz w:val="22"/>
          <w:szCs w:val="22"/>
          <w:lang w:val="ru-RU"/>
        </w:rPr>
        <w:t>а</w:t>
      </w:r>
      <w:r w:rsidR="00454AC2" w:rsidRPr="000E1DED">
        <w:rPr>
          <w:rFonts w:ascii="Verdana" w:hAnsi="Verdana"/>
          <w:spacing w:val="-5"/>
          <w:sz w:val="22"/>
          <w:szCs w:val="22"/>
          <w:lang w:val="ru-RU"/>
        </w:rPr>
        <w:t>вщиком</w:t>
      </w:r>
      <w:r w:rsidR="002B2E81" w:rsidRPr="000E1DED">
        <w:rPr>
          <w:rFonts w:ascii="Verdana" w:hAnsi="Verdana"/>
          <w:spacing w:val="-5"/>
          <w:sz w:val="22"/>
          <w:szCs w:val="22"/>
          <w:lang w:val="ru-RU"/>
        </w:rPr>
        <w:t xml:space="preserve">, </w:t>
      </w:r>
      <w:r w:rsidR="00DB3335" w:rsidRPr="000E1DED">
        <w:rPr>
          <w:rFonts w:ascii="Verdana" w:hAnsi="Verdana"/>
          <w:spacing w:val="-5"/>
          <w:sz w:val="22"/>
          <w:szCs w:val="22"/>
          <w:lang w:val="ru-RU"/>
        </w:rPr>
        <w:t xml:space="preserve">в предусмотренных действующим законодательством РФ случаях, когда обязанность по установке приборов учета энергии возложена на Гарантирующего поставщика,  </w:t>
      </w:r>
      <w:r w:rsidR="002B2E81" w:rsidRPr="000E1DED">
        <w:rPr>
          <w:rFonts w:ascii="Verdana" w:hAnsi="Verdana"/>
          <w:spacing w:val="-5"/>
          <w:sz w:val="22"/>
          <w:szCs w:val="22"/>
          <w:lang w:val="ru-RU"/>
        </w:rPr>
        <w:t>не позднее 6 месяцев:</w:t>
      </w:r>
    </w:p>
    <w:p w:rsidR="002B2E81" w:rsidRPr="000E1DED" w:rsidRDefault="002B2E81" w:rsidP="00FB6852">
      <w:pPr>
        <w:pStyle w:val="Iniiaiieoaenoioaoa"/>
        <w:ind w:right="-1" w:firstLine="0"/>
        <w:rPr>
          <w:rFonts w:ascii="Verdana" w:hAnsi="Verdana"/>
          <w:spacing w:val="-5"/>
          <w:sz w:val="22"/>
          <w:szCs w:val="22"/>
          <w:lang w:val="ru-RU"/>
        </w:rPr>
      </w:pPr>
      <w:r w:rsidRPr="000E1DED">
        <w:rPr>
          <w:rFonts w:ascii="Verdana" w:hAnsi="Verdana"/>
          <w:spacing w:val="-5"/>
          <w:sz w:val="22"/>
          <w:szCs w:val="22"/>
          <w:lang w:val="ru-RU"/>
        </w:rPr>
        <w:t>с даты истечения интервала между поверками или срока эксплуатации прибора учета, если соответствующая дата (срок) установлена в договоре энергоснабжения (оказания услуг по передаче электрической энергии);</w:t>
      </w:r>
    </w:p>
    <w:p w:rsidR="002B2E81" w:rsidRPr="000E1DED" w:rsidRDefault="002B2E81" w:rsidP="00FB6852">
      <w:pPr>
        <w:pStyle w:val="Iniiaiieoaenoioaoa"/>
        <w:ind w:right="-1" w:firstLine="0"/>
        <w:rPr>
          <w:rFonts w:ascii="Verdana" w:hAnsi="Verdana"/>
          <w:spacing w:val="-5"/>
          <w:sz w:val="22"/>
          <w:szCs w:val="22"/>
          <w:lang w:val="ru-RU"/>
        </w:rPr>
      </w:pPr>
      <w:r w:rsidRPr="000E1DED">
        <w:rPr>
          <w:rFonts w:ascii="Verdana" w:hAnsi="Verdana"/>
          <w:spacing w:val="-5"/>
          <w:sz w:val="22"/>
          <w:szCs w:val="22"/>
          <w:lang w:val="ru-RU"/>
        </w:rPr>
        <w:t xml:space="preserve">- с даты получения обращения </w:t>
      </w:r>
      <w:r w:rsidR="00454AC2" w:rsidRPr="000E1DED">
        <w:rPr>
          <w:rFonts w:ascii="Verdana" w:hAnsi="Verdana"/>
          <w:spacing w:val="-5"/>
          <w:sz w:val="22"/>
          <w:szCs w:val="22"/>
          <w:lang w:val="ru-RU"/>
        </w:rPr>
        <w:t>Исполнителя</w:t>
      </w:r>
      <w:r w:rsidRPr="000E1DED">
        <w:rPr>
          <w:rFonts w:ascii="Verdana" w:hAnsi="Verdana"/>
          <w:spacing w:val="-5"/>
          <w:sz w:val="22"/>
          <w:szCs w:val="22"/>
          <w:lang w:val="ru-RU"/>
        </w:rPr>
        <w:t xml:space="preserve"> об истечении интервала между поверками, срока эксплуатации, а также об утрате, о выходе прибора учета из строя и (или) его неисправности;</w:t>
      </w:r>
    </w:p>
    <w:p w:rsidR="002B2E81" w:rsidRPr="000E1DED" w:rsidRDefault="00454AC2" w:rsidP="00FB6852">
      <w:pPr>
        <w:pStyle w:val="Iniiaiieoaenoioaoa"/>
        <w:ind w:right="-1" w:firstLine="0"/>
        <w:rPr>
          <w:rFonts w:ascii="Verdana" w:hAnsi="Verdana"/>
          <w:spacing w:val="-5"/>
          <w:sz w:val="22"/>
          <w:szCs w:val="22"/>
          <w:lang w:val="ru-RU"/>
        </w:rPr>
      </w:pPr>
      <w:r w:rsidRPr="000E1DED">
        <w:rPr>
          <w:rFonts w:ascii="Verdana" w:hAnsi="Verdana"/>
          <w:spacing w:val="-5"/>
          <w:sz w:val="22"/>
          <w:szCs w:val="22"/>
          <w:lang w:val="ru-RU"/>
        </w:rPr>
        <w:t xml:space="preserve">- </w:t>
      </w:r>
      <w:r w:rsidR="002B2E81" w:rsidRPr="000E1DED">
        <w:rPr>
          <w:rFonts w:ascii="Verdana" w:hAnsi="Verdana"/>
          <w:spacing w:val="-5"/>
          <w:sz w:val="22"/>
          <w:szCs w:val="22"/>
          <w:lang w:val="ru-RU"/>
        </w:rPr>
        <w:t>с даты выявления истечения срока поверки, срока эксплуатации, неисправности прибора учета в ходе проведения его проверки;</w:t>
      </w:r>
    </w:p>
    <w:p w:rsidR="002B2E81" w:rsidRPr="000E1DED" w:rsidRDefault="00454AC2" w:rsidP="00FB6852">
      <w:pPr>
        <w:pStyle w:val="Iniiaiieoaenoioaoa"/>
        <w:widowControl/>
        <w:spacing w:line="240" w:lineRule="auto"/>
        <w:ind w:right="-1" w:firstLine="0"/>
        <w:rPr>
          <w:rFonts w:ascii="Verdana" w:hAnsi="Verdana"/>
          <w:spacing w:val="-5"/>
          <w:sz w:val="22"/>
          <w:szCs w:val="22"/>
          <w:lang w:val="ru-RU"/>
        </w:rPr>
      </w:pPr>
      <w:r w:rsidRPr="000E1DED">
        <w:rPr>
          <w:rFonts w:ascii="Verdana" w:hAnsi="Verdana"/>
          <w:spacing w:val="-5"/>
          <w:sz w:val="22"/>
          <w:szCs w:val="22"/>
          <w:lang w:val="ru-RU"/>
        </w:rPr>
        <w:t xml:space="preserve">     -</w:t>
      </w:r>
      <w:r w:rsidR="002B2E81" w:rsidRPr="000E1DED">
        <w:rPr>
          <w:rFonts w:ascii="Verdana" w:hAnsi="Verdana"/>
          <w:spacing w:val="-5"/>
          <w:sz w:val="22"/>
          <w:szCs w:val="22"/>
          <w:lang w:val="ru-RU"/>
        </w:rPr>
        <w:t>с даты признания прибора учета утраченным.</w:t>
      </w:r>
    </w:p>
    <w:p w:rsidR="00192DC8" w:rsidRPr="000E1DED" w:rsidRDefault="004C5B3C" w:rsidP="00FB6852">
      <w:pPr>
        <w:pStyle w:val="Iniiaiieoaenoioaoa"/>
        <w:widowControl/>
        <w:suppressAutoHyphens/>
        <w:spacing w:line="240" w:lineRule="auto"/>
        <w:ind w:right="-1" w:firstLine="0"/>
        <w:rPr>
          <w:rFonts w:ascii="Verdana" w:hAnsi="Verdana"/>
          <w:sz w:val="22"/>
          <w:szCs w:val="22"/>
          <w:lang w:val="ru-RU"/>
        </w:rPr>
      </w:pPr>
      <w:r w:rsidRPr="000E1DED">
        <w:rPr>
          <w:rFonts w:ascii="Verdana" w:hAnsi="Verdana"/>
          <w:spacing w:val="-5"/>
          <w:sz w:val="22"/>
          <w:szCs w:val="22"/>
          <w:lang w:val="ru-RU"/>
        </w:rPr>
        <w:t>4.5</w:t>
      </w:r>
      <w:r w:rsidR="00192DC8" w:rsidRPr="000E1DED">
        <w:rPr>
          <w:rFonts w:ascii="Verdana" w:hAnsi="Verdana"/>
          <w:spacing w:val="-5"/>
          <w:sz w:val="22"/>
          <w:szCs w:val="22"/>
          <w:lang w:val="ru-RU"/>
        </w:rPr>
        <w:t xml:space="preserve">. </w:t>
      </w:r>
      <w:r w:rsidR="008D285E" w:rsidRPr="000E1DED">
        <w:rPr>
          <w:rFonts w:ascii="Verdana" w:hAnsi="Verdana"/>
          <w:spacing w:val="-5"/>
          <w:sz w:val="22"/>
          <w:szCs w:val="22"/>
          <w:lang w:val="ru-RU"/>
        </w:rPr>
        <w:t xml:space="preserve"> </w:t>
      </w:r>
      <w:r w:rsidR="00192DC8" w:rsidRPr="000E1DED">
        <w:rPr>
          <w:rFonts w:ascii="Verdana" w:hAnsi="Verdana"/>
          <w:sz w:val="22"/>
          <w:szCs w:val="22"/>
          <w:lang w:val="ru-RU"/>
        </w:rPr>
        <w:t xml:space="preserve">Периодическая поверка прибора учета, измерительных трансформаторов должна проводиться по истечении </w:t>
      </w:r>
      <w:proofErr w:type="spellStart"/>
      <w:r w:rsidR="00192DC8" w:rsidRPr="000E1DED">
        <w:rPr>
          <w:rFonts w:ascii="Verdana" w:hAnsi="Verdana"/>
          <w:sz w:val="22"/>
          <w:szCs w:val="22"/>
          <w:lang w:val="ru-RU"/>
        </w:rPr>
        <w:t>межповерочного</w:t>
      </w:r>
      <w:proofErr w:type="spellEnd"/>
      <w:r w:rsidR="00192DC8" w:rsidRPr="000E1DED">
        <w:rPr>
          <w:rFonts w:ascii="Verdana" w:hAnsi="Verdana"/>
          <w:sz w:val="22"/>
          <w:szCs w:val="22"/>
          <w:lang w:val="ru-RU"/>
        </w:rPr>
        <w:t xml:space="preserve"> интервала, установленного для данного типа прибора учета, измерительного трансформатора в соответствии с законодательством Российской Федерации об обеспечении единства измерений. Результаты поверки прибора учета удостоверяются знаком поверки (</w:t>
      </w:r>
      <w:proofErr w:type="spellStart"/>
      <w:r w:rsidR="00192DC8" w:rsidRPr="000E1DED">
        <w:rPr>
          <w:rFonts w:ascii="Verdana" w:hAnsi="Verdana"/>
          <w:sz w:val="22"/>
          <w:szCs w:val="22"/>
          <w:lang w:val="ru-RU"/>
        </w:rPr>
        <w:t>поверительным</w:t>
      </w:r>
      <w:proofErr w:type="spellEnd"/>
      <w:r w:rsidR="00192DC8" w:rsidRPr="000E1DED">
        <w:rPr>
          <w:rFonts w:ascii="Verdana" w:hAnsi="Verdana"/>
          <w:sz w:val="22"/>
          <w:szCs w:val="22"/>
          <w:lang w:val="ru-RU"/>
        </w:rPr>
        <w:t xml:space="preserve"> клеймом) и (или) свидетельством о поверке.</w:t>
      </w:r>
    </w:p>
    <w:p w:rsidR="00192DC8" w:rsidRPr="000E1DED" w:rsidRDefault="00192DC8" w:rsidP="00FB6852">
      <w:pPr>
        <w:autoSpaceDE w:val="0"/>
        <w:autoSpaceDN w:val="0"/>
        <w:adjustRightInd w:val="0"/>
        <w:ind w:right="-1"/>
        <w:jc w:val="both"/>
        <w:outlineLvl w:val="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После проведения поверки прибора учета (измерительного комплекса) такой прибор учета (измерительный комп</w:t>
      </w:r>
      <w:r w:rsidR="00AF6558" w:rsidRPr="000E1DED">
        <w:rPr>
          <w:rFonts w:ascii="Verdana" w:hAnsi="Verdana"/>
          <w:sz w:val="22"/>
          <w:szCs w:val="22"/>
        </w:rPr>
        <w:t>лекс) должен быть установлен и введен</w:t>
      </w:r>
      <w:r w:rsidRPr="000E1DED">
        <w:rPr>
          <w:rFonts w:ascii="Verdana" w:hAnsi="Verdana"/>
          <w:sz w:val="22"/>
          <w:szCs w:val="22"/>
        </w:rPr>
        <w:t xml:space="preserve"> в эксплуатацию в порядке, предусмотренном настоящим договором.</w:t>
      </w:r>
    </w:p>
    <w:p w:rsidR="002B2E81" w:rsidRPr="000E1DED" w:rsidRDefault="001229F7" w:rsidP="00FB6852">
      <w:pPr>
        <w:autoSpaceDE w:val="0"/>
        <w:autoSpaceDN w:val="0"/>
        <w:adjustRightInd w:val="0"/>
        <w:ind w:right="-1"/>
        <w:jc w:val="both"/>
        <w:rPr>
          <w:rFonts w:ascii="Verdana" w:hAnsi="Verdana"/>
          <w:spacing w:val="-5"/>
          <w:sz w:val="22"/>
          <w:szCs w:val="22"/>
        </w:rPr>
      </w:pPr>
      <w:r w:rsidRPr="000E1DED">
        <w:rPr>
          <w:rFonts w:ascii="Verdana" w:hAnsi="Verdana"/>
          <w:spacing w:val="-5"/>
          <w:sz w:val="22"/>
          <w:szCs w:val="22"/>
        </w:rPr>
        <w:t>4.6</w:t>
      </w:r>
      <w:r w:rsidR="004C5B3C" w:rsidRPr="000E1DED">
        <w:rPr>
          <w:rFonts w:ascii="Verdana" w:hAnsi="Verdana"/>
          <w:spacing w:val="-5"/>
          <w:sz w:val="22"/>
          <w:szCs w:val="22"/>
        </w:rPr>
        <w:t xml:space="preserve">. </w:t>
      </w:r>
      <w:r w:rsidR="002B2E81" w:rsidRPr="000E1DED">
        <w:rPr>
          <w:rFonts w:ascii="Verdana" w:hAnsi="Verdana"/>
          <w:spacing w:val="-5"/>
          <w:sz w:val="22"/>
          <w:szCs w:val="22"/>
        </w:rPr>
        <w:t>Сохранность прибора учета (измерительного комплекса) определяется отсутствием следов порчи корпуса прибора или повреждения его внутреннего оборудования, а также сохранностью контрольных пломб, знаков визуального контроля и их функций (отсутствует движение пломбы на пломбировочной проволоке,</w:t>
      </w:r>
      <w:r w:rsidRPr="000E1DED">
        <w:rPr>
          <w:rFonts w:ascii="Verdana" w:hAnsi="Verdana"/>
          <w:spacing w:val="-5"/>
          <w:sz w:val="22"/>
          <w:szCs w:val="22"/>
        </w:rPr>
        <w:t xml:space="preserve"> </w:t>
      </w:r>
      <w:r w:rsidR="002B2E81" w:rsidRPr="000E1DED">
        <w:rPr>
          <w:rFonts w:ascii="Verdana" w:hAnsi="Verdana"/>
          <w:spacing w:val="-5"/>
          <w:sz w:val="22"/>
          <w:szCs w:val="22"/>
        </w:rPr>
        <w:t>не разбито стекло, не нару</w:t>
      </w:r>
      <w:r w:rsidR="002B2E81" w:rsidRPr="000E1DED">
        <w:rPr>
          <w:rFonts w:ascii="Verdana" w:hAnsi="Verdana"/>
          <w:spacing w:val="-5"/>
          <w:sz w:val="22"/>
          <w:szCs w:val="22"/>
        </w:rPr>
        <w:softHyphen/>
        <w:t xml:space="preserve">шена коммутация, есть наличие знака маркировки (идентификационного номера), соответствием пломб </w:t>
      </w:r>
      <w:proofErr w:type="spellStart"/>
      <w:r w:rsidR="002B2E81" w:rsidRPr="000E1DED">
        <w:rPr>
          <w:rFonts w:ascii="Verdana" w:hAnsi="Verdana"/>
          <w:spacing w:val="-5"/>
          <w:sz w:val="22"/>
          <w:szCs w:val="22"/>
        </w:rPr>
        <w:t>поверителя</w:t>
      </w:r>
      <w:proofErr w:type="spellEnd"/>
      <w:r w:rsidR="002B2E81" w:rsidRPr="000E1DED">
        <w:rPr>
          <w:rFonts w:ascii="Verdana" w:hAnsi="Verdana"/>
          <w:spacing w:val="-5"/>
          <w:sz w:val="22"/>
          <w:szCs w:val="22"/>
        </w:rPr>
        <w:t xml:space="preserve"> оттиску в свидетельстве о поверке и (или) записи в паспорте (формуляре) средства измерений</w:t>
      </w:r>
      <w:r w:rsidR="002B2E81" w:rsidRPr="000E1DED" w:rsidDel="002E3C90">
        <w:rPr>
          <w:rFonts w:ascii="Verdana" w:hAnsi="Verdana"/>
          <w:spacing w:val="-5"/>
          <w:sz w:val="22"/>
          <w:szCs w:val="22"/>
        </w:rPr>
        <w:t xml:space="preserve"> </w:t>
      </w:r>
      <w:r w:rsidR="002B2E81" w:rsidRPr="000E1DED">
        <w:rPr>
          <w:rFonts w:ascii="Verdana" w:hAnsi="Verdana"/>
          <w:spacing w:val="-5"/>
          <w:sz w:val="22"/>
          <w:szCs w:val="22"/>
        </w:rPr>
        <w:t>и т.п.</w:t>
      </w:r>
    </w:p>
    <w:p w:rsidR="004C5B3C" w:rsidRPr="000E1DED" w:rsidRDefault="001229F7" w:rsidP="00FB6852">
      <w:pPr>
        <w:ind w:right="-1"/>
        <w:jc w:val="both"/>
        <w:rPr>
          <w:rFonts w:ascii="Verdana" w:hAnsi="Verdana"/>
          <w:spacing w:val="-5"/>
          <w:sz w:val="22"/>
          <w:szCs w:val="22"/>
        </w:rPr>
      </w:pPr>
      <w:r w:rsidRPr="000E1DED">
        <w:rPr>
          <w:rFonts w:ascii="Verdana" w:hAnsi="Verdana"/>
          <w:spacing w:val="-5"/>
          <w:sz w:val="22"/>
          <w:szCs w:val="22"/>
        </w:rPr>
        <w:t>4.7</w:t>
      </w:r>
      <w:r w:rsidR="004C5B3C" w:rsidRPr="000E1DED">
        <w:rPr>
          <w:rFonts w:ascii="Verdana" w:hAnsi="Verdana"/>
          <w:spacing w:val="-5"/>
          <w:sz w:val="22"/>
          <w:szCs w:val="22"/>
        </w:rPr>
        <w:t>. По каждому факту нарушения коммерческого учета электроэнергии или неучтенного   потребления составляется акт о неучтенном потреблении, в котором фиксируется нарушение, показание прибора учета электроэнергии и определяется порядок дальнейшего расчета объема потребленной электрической энергии.</w:t>
      </w:r>
    </w:p>
    <w:p w:rsidR="004C5B3C" w:rsidRPr="000E1DED" w:rsidRDefault="001229F7" w:rsidP="00FB6852">
      <w:pPr>
        <w:autoSpaceDE w:val="0"/>
        <w:autoSpaceDN w:val="0"/>
        <w:adjustRightInd w:val="0"/>
        <w:ind w:right="-1"/>
        <w:jc w:val="both"/>
        <w:rPr>
          <w:rFonts w:ascii="Verdana" w:hAnsi="Verdana"/>
          <w:spacing w:val="-5"/>
          <w:sz w:val="22"/>
          <w:szCs w:val="22"/>
        </w:rPr>
      </w:pPr>
      <w:r w:rsidRPr="000E1DED">
        <w:rPr>
          <w:rFonts w:ascii="Verdana" w:hAnsi="Verdana"/>
          <w:spacing w:val="-5"/>
          <w:sz w:val="22"/>
          <w:szCs w:val="22"/>
        </w:rPr>
        <w:t>4.8</w:t>
      </w:r>
      <w:r w:rsidR="004C5B3C" w:rsidRPr="000E1DED">
        <w:rPr>
          <w:rFonts w:ascii="Verdana" w:hAnsi="Verdana"/>
          <w:spacing w:val="-5"/>
          <w:sz w:val="22"/>
          <w:szCs w:val="22"/>
        </w:rPr>
        <w:t xml:space="preserve">. В случае временного выхода из эксплуатации или утраты  прибора учета (измерительного комплекса) либо оборудования </w:t>
      </w:r>
      <w:r w:rsidR="002B2E81" w:rsidRPr="000E1DED">
        <w:rPr>
          <w:rFonts w:ascii="Verdana" w:hAnsi="Verdana"/>
          <w:spacing w:val="-5"/>
          <w:sz w:val="22"/>
          <w:szCs w:val="22"/>
        </w:rPr>
        <w:t>и компонентов интеллектуальной системы учета элек</w:t>
      </w:r>
      <w:r w:rsidRPr="000E1DED">
        <w:rPr>
          <w:rFonts w:ascii="Verdana" w:hAnsi="Verdana"/>
          <w:spacing w:val="-5"/>
          <w:sz w:val="22"/>
          <w:szCs w:val="22"/>
        </w:rPr>
        <w:t>т</w:t>
      </w:r>
      <w:r w:rsidR="002B2E81" w:rsidRPr="000E1DED">
        <w:rPr>
          <w:rFonts w:ascii="Verdana" w:hAnsi="Verdana"/>
          <w:spacing w:val="-5"/>
          <w:sz w:val="22"/>
          <w:szCs w:val="22"/>
        </w:rPr>
        <w:t xml:space="preserve">рической энергии,  предназначенных для удаленного сбора, обработки, передачи показаний приборов учета электрической энергии,  </w:t>
      </w:r>
      <w:r w:rsidR="004C5B3C" w:rsidRPr="000E1DED">
        <w:rPr>
          <w:rFonts w:ascii="Verdana" w:hAnsi="Verdana"/>
          <w:spacing w:val="-5"/>
          <w:sz w:val="22"/>
          <w:szCs w:val="22"/>
        </w:rPr>
        <w:t xml:space="preserve">нарушении </w:t>
      </w:r>
      <w:r w:rsidR="002B2E81" w:rsidRPr="000E1DED">
        <w:rPr>
          <w:rFonts w:ascii="Verdana" w:hAnsi="Verdana"/>
          <w:spacing w:val="-5"/>
          <w:sz w:val="22"/>
          <w:szCs w:val="22"/>
        </w:rPr>
        <w:t xml:space="preserve">их </w:t>
      </w:r>
      <w:r w:rsidR="004C5B3C" w:rsidRPr="000E1DED">
        <w:rPr>
          <w:rFonts w:ascii="Verdana" w:hAnsi="Verdana"/>
          <w:spacing w:val="-5"/>
          <w:sz w:val="22"/>
          <w:szCs w:val="22"/>
        </w:rPr>
        <w:t xml:space="preserve">целостности, </w:t>
      </w:r>
      <w:r w:rsidR="00454AC2" w:rsidRPr="000E1DED">
        <w:rPr>
          <w:rFonts w:ascii="Verdana" w:hAnsi="Verdana"/>
          <w:spacing w:val="-5"/>
          <w:sz w:val="22"/>
          <w:szCs w:val="22"/>
        </w:rPr>
        <w:t xml:space="preserve">Исполнитель  </w:t>
      </w:r>
      <w:r w:rsidR="004C5B3C" w:rsidRPr="000E1DED">
        <w:rPr>
          <w:rFonts w:ascii="Verdana" w:hAnsi="Verdana"/>
          <w:spacing w:val="-5"/>
          <w:sz w:val="22"/>
          <w:szCs w:val="22"/>
        </w:rPr>
        <w:t>обязан немедленно уведомить об этом Гарантирующего поставщика</w:t>
      </w:r>
      <w:r w:rsidR="00F12596" w:rsidRPr="000E1DED">
        <w:rPr>
          <w:rFonts w:ascii="Verdana" w:hAnsi="Verdana"/>
          <w:spacing w:val="-5"/>
          <w:sz w:val="22"/>
          <w:szCs w:val="22"/>
        </w:rPr>
        <w:t>.</w:t>
      </w:r>
      <w:r w:rsidR="004C5B3C" w:rsidRPr="000E1DED">
        <w:rPr>
          <w:rFonts w:ascii="Verdana" w:hAnsi="Verdana"/>
          <w:spacing w:val="-5"/>
          <w:sz w:val="22"/>
          <w:szCs w:val="22"/>
        </w:rPr>
        <w:t xml:space="preserve"> </w:t>
      </w:r>
    </w:p>
    <w:p w:rsidR="009E5B7C" w:rsidRPr="000E1DED" w:rsidRDefault="001229F7" w:rsidP="00FB6852">
      <w:pPr>
        <w:autoSpaceDE w:val="0"/>
        <w:autoSpaceDN w:val="0"/>
        <w:adjustRightInd w:val="0"/>
        <w:ind w:right="-1"/>
        <w:jc w:val="both"/>
        <w:outlineLvl w:val="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4.9</w:t>
      </w:r>
      <w:r w:rsidR="00192DC8" w:rsidRPr="000E1DED">
        <w:rPr>
          <w:rFonts w:ascii="Verdana" w:hAnsi="Verdana"/>
          <w:sz w:val="22"/>
          <w:szCs w:val="22"/>
        </w:rPr>
        <w:t>.</w:t>
      </w:r>
      <w:r w:rsidR="009E5B7C" w:rsidRPr="000E1DED">
        <w:rPr>
          <w:rFonts w:ascii="Verdana" w:hAnsi="Verdana"/>
          <w:sz w:val="22"/>
          <w:szCs w:val="22"/>
        </w:rPr>
        <w:t xml:space="preserve"> Объем электрической </w:t>
      </w:r>
      <w:r w:rsidR="00192DC8" w:rsidRPr="000E1DED">
        <w:rPr>
          <w:rFonts w:ascii="Verdana" w:hAnsi="Verdana"/>
          <w:sz w:val="22"/>
          <w:szCs w:val="22"/>
        </w:rPr>
        <w:t xml:space="preserve"> </w:t>
      </w:r>
      <w:r w:rsidR="009E5B7C" w:rsidRPr="000E1DED">
        <w:rPr>
          <w:rFonts w:ascii="Verdana" w:hAnsi="Verdana"/>
          <w:sz w:val="22"/>
          <w:szCs w:val="22"/>
        </w:rPr>
        <w:t xml:space="preserve">энергии, поставляемой </w:t>
      </w:r>
      <w:r w:rsidR="008D285E" w:rsidRPr="000E1DED">
        <w:rPr>
          <w:rFonts w:ascii="Verdana" w:hAnsi="Verdana"/>
          <w:sz w:val="22"/>
          <w:szCs w:val="22"/>
        </w:rPr>
        <w:t xml:space="preserve">за расчетный период  </w:t>
      </w:r>
      <w:r w:rsidR="009E5B7C" w:rsidRPr="000E1DED">
        <w:rPr>
          <w:rFonts w:ascii="Verdana" w:hAnsi="Verdana"/>
          <w:sz w:val="22"/>
          <w:szCs w:val="22"/>
        </w:rPr>
        <w:t xml:space="preserve">в многоквартирный дом, </w:t>
      </w:r>
      <w:r w:rsidR="00B9303E" w:rsidRPr="000E1DED">
        <w:rPr>
          <w:rFonts w:ascii="Verdana" w:hAnsi="Verdana"/>
          <w:sz w:val="22"/>
          <w:szCs w:val="22"/>
        </w:rPr>
        <w:t xml:space="preserve">в </w:t>
      </w:r>
      <w:r w:rsidR="009E5B7C" w:rsidRPr="000E1DED">
        <w:rPr>
          <w:rFonts w:ascii="Verdana" w:hAnsi="Verdana"/>
          <w:sz w:val="22"/>
          <w:szCs w:val="22"/>
        </w:rPr>
        <w:t xml:space="preserve">целях предоставления коммунальных услуг и </w:t>
      </w:r>
      <w:r w:rsidR="008D285E" w:rsidRPr="000E1DED">
        <w:rPr>
          <w:rFonts w:ascii="Verdana" w:hAnsi="Verdana"/>
          <w:sz w:val="22"/>
          <w:szCs w:val="22"/>
        </w:rPr>
        <w:t>содержания</w:t>
      </w:r>
      <w:r w:rsidR="009E5B7C" w:rsidRPr="000E1DED">
        <w:rPr>
          <w:rFonts w:ascii="Verdana" w:hAnsi="Verdana"/>
          <w:sz w:val="22"/>
          <w:szCs w:val="22"/>
        </w:rPr>
        <w:t xml:space="preserve"> общего имущества в многоквартирном доме, оборудованн</w:t>
      </w:r>
      <w:r w:rsidR="008D285E" w:rsidRPr="000E1DED">
        <w:rPr>
          <w:rFonts w:ascii="Verdana" w:hAnsi="Verdana"/>
          <w:sz w:val="22"/>
          <w:szCs w:val="22"/>
        </w:rPr>
        <w:t>ый</w:t>
      </w:r>
      <w:r w:rsidR="009E5B7C" w:rsidRPr="000E1DED">
        <w:rPr>
          <w:rFonts w:ascii="Verdana" w:hAnsi="Verdana"/>
          <w:sz w:val="22"/>
          <w:szCs w:val="22"/>
        </w:rPr>
        <w:t xml:space="preserve"> коллективным </w:t>
      </w:r>
      <w:r w:rsidR="009E5B7C" w:rsidRPr="000E1DED">
        <w:rPr>
          <w:rFonts w:ascii="Verdana" w:hAnsi="Verdana"/>
          <w:sz w:val="22"/>
          <w:szCs w:val="22"/>
        </w:rPr>
        <w:lastRenderedPageBreak/>
        <w:t>(общедомовым) прибором учета</w:t>
      </w:r>
      <w:r w:rsidR="008D285E" w:rsidRPr="000E1DED">
        <w:rPr>
          <w:rFonts w:ascii="Verdana" w:hAnsi="Verdana"/>
          <w:sz w:val="22"/>
          <w:szCs w:val="22"/>
        </w:rPr>
        <w:t xml:space="preserve">,  </w:t>
      </w:r>
      <w:r w:rsidR="009E5B7C" w:rsidRPr="000E1DED">
        <w:rPr>
          <w:rFonts w:ascii="Verdana" w:hAnsi="Verdana"/>
          <w:sz w:val="22"/>
          <w:szCs w:val="22"/>
        </w:rPr>
        <w:t xml:space="preserve">определяется на основании показаний указанного прибора учета за вычетом объемов поставки </w:t>
      </w:r>
      <w:r w:rsidR="008D285E" w:rsidRPr="000E1DED">
        <w:rPr>
          <w:rFonts w:ascii="Verdana" w:hAnsi="Verdana"/>
          <w:sz w:val="22"/>
          <w:szCs w:val="22"/>
        </w:rPr>
        <w:t xml:space="preserve">электроэнергии </w:t>
      </w:r>
      <w:r w:rsidR="009E5B7C" w:rsidRPr="000E1DED">
        <w:rPr>
          <w:rFonts w:ascii="Verdana" w:hAnsi="Verdana"/>
          <w:sz w:val="22"/>
          <w:szCs w:val="22"/>
        </w:rPr>
        <w:t>собственникам нежилых помещений в этом многоквартирном доме по договорам ресурсоснабжения, заключенным ими непосредственно с Гарантирующим поставщиком (в случае, если объемы поставок таким собственникам фиксируются коллективным (общедомовым) прибором учета).</w:t>
      </w:r>
    </w:p>
    <w:p w:rsidR="005928D7" w:rsidRPr="000E1DED" w:rsidRDefault="009E5B7C" w:rsidP="00FB6852">
      <w:pPr>
        <w:autoSpaceDE w:val="0"/>
        <w:autoSpaceDN w:val="0"/>
        <w:adjustRightInd w:val="0"/>
        <w:ind w:right="-1"/>
        <w:jc w:val="both"/>
        <w:outlineLvl w:val="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4.1</w:t>
      </w:r>
      <w:r w:rsidR="001229F7" w:rsidRPr="000E1DED">
        <w:rPr>
          <w:rFonts w:ascii="Verdana" w:hAnsi="Verdana"/>
          <w:sz w:val="22"/>
          <w:szCs w:val="22"/>
        </w:rPr>
        <w:t>0</w:t>
      </w:r>
      <w:r w:rsidRPr="000E1DED">
        <w:rPr>
          <w:rFonts w:ascii="Verdana" w:hAnsi="Verdana"/>
          <w:sz w:val="22"/>
          <w:szCs w:val="22"/>
        </w:rPr>
        <w:t xml:space="preserve">. </w:t>
      </w:r>
      <w:r w:rsidR="0040023D" w:rsidRPr="000E1DED">
        <w:rPr>
          <w:rFonts w:ascii="Verdana" w:hAnsi="Verdana"/>
          <w:sz w:val="22"/>
          <w:szCs w:val="22"/>
        </w:rPr>
        <w:t>О</w:t>
      </w:r>
      <w:r w:rsidR="005928D7" w:rsidRPr="000E1DED">
        <w:rPr>
          <w:rFonts w:ascii="Verdana" w:hAnsi="Verdana"/>
          <w:sz w:val="22"/>
          <w:szCs w:val="22"/>
        </w:rPr>
        <w:t xml:space="preserve">бъем </w:t>
      </w:r>
      <w:r w:rsidR="0040023D" w:rsidRPr="000E1DED">
        <w:rPr>
          <w:rFonts w:ascii="Verdana" w:hAnsi="Verdana"/>
          <w:sz w:val="22"/>
          <w:szCs w:val="22"/>
        </w:rPr>
        <w:t>эле</w:t>
      </w:r>
      <w:r w:rsidR="008D285E" w:rsidRPr="000E1DED">
        <w:rPr>
          <w:rFonts w:ascii="Verdana" w:hAnsi="Verdana"/>
          <w:sz w:val="22"/>
          <w:szCs w:val="22"/>
        </w:rPr>
        <w:t>ктрической энергии, поставляемой</w:t>
      </w:r>
      <w:r w:rsidR="0040023D" w:rsidRPr="000E1DED">
        <w:rPr>
          <w:rFonts w:ascii="Verdana" w:hAnsi="Verdana"/>
          <w:sz w:val="22"/>
          <w:szCs w:val="22"/>
        </w:rPr>
        <w:t xml:space="preserve"> </w:t>
      </w:r>
      <w:r w:rsidR="008D285E" w:rsidRPr="000E1DED">
        <w:rPr>
          <w:rFonts w:ascii="Verdana" w:hAnsi="Verdana"/>
          <w:sz w:val="22"/>
          <w:szCs w:val="22"/>
        </w:rPr>
        <w:t xml:space="preserve">за расчетный период  </w:t>
      </w:r>
      <w:r w:rsidRPr="000E1DED">
        <w:rPr>
          <w:rFonts w:ascii="Verdana" w:hAnsi="Verdana"/>
          <w:sz w:val="22"/>
          <w:szCs w:val="22"/>
        </w:rPr>
        <w:t xml:space="preserve">только </w:t>
      </w:r>
      <w:r w:rsidR="005928D7" w:rsidRPr="000E1DED">
        <w:rPr>
          <w:rFonts w:ascii="Verdana" w:hAnsi="Verdana"/>
          <w:sz w:val="22"/>
          <w:szCs w:val="22"/>
        </w:rPr>
        <w:t>для содержания общ</w:t>
      </w:r>
      <w:r w:rsidR="008D285E" w:rsidRPr="000E1DED">
        <w:rPr>
          <w:rFonts w:ascii="Verdana" w:hAnsi="Verdana"/>
          <w:sz w:val="22"/>
          <w:szCs w:val="22"/>
        </w:rPr>
        <w:t>его имущества  в многоквартирный</w:t>
      </w:r>
      <w:r w:rsidR="005928D7" w:rsidRPr="000E1DED">
        <w:rPr>
          <w:rFonts w:ascii="Verdana" w:hAnsi="Verdana"/>
          <w:sz w:val="22"/>
          <w:szCs w:val="22"/>
        </w:rPr>
        <w:t xml:space="preserve"> дом, оборудованн</w:t>
      </w:r>
      <w:r w:rsidR="008D285E" w:rsidRPr="000E1DED">
        <w:rPr>
          <w:rFonts w:ascii="Verdana" w:hAnsi="Verdana"/>
          <w:sz w:val="22"/>
          <w:szCs w:val="22"/>
        </w:rPr>
        <w:t>ый</w:t>
      </w:r>
      <w:r w:rsidR="005928D7" w:rsidRPr="000E1DED">
        <w:rPr>
          <w:rFonts w:ascii="Verdana" w:hAnsi="Verdana"/>
          <w:sz w:val="22"/>
          <w:szCs w:val="22"/>
        </w:rPr>
        <w:t xml:space="preserve"> коллективным (общедомовым) прибором учета</w:t>
      </w:r>
      <w:r w:rsidR="008D285E" w:rsidRPr="000E1DED">
        <w:rPr>
          <w:rFonts w:ascii="Verdana" w:hAnsi="Verdana"/>
          <w:sz w:val="22"/>
          <w:szCs w:val="22"/>
        </w:rPr>
        <w:t>,</w:t>
      </w:r>
      <w:r w:rsidR="005928D7" w:rsidRPr="000E1DED">
        <w:rPr>
          <w:rFonts w:ascii="Verdana" w:hAnsi="Verdana"/>
          <w:sz w:val="22"/>
          <w:szCs w:val="22"/>
        </w:rPr>
        <w:t xml:space="preserve"> </w:t>
      </w:r>
      <w:r w:rsidR="008D285E" w:rsidRPr="000E1DED">
        <w:rPr>
          <w:rFonts w:ascii="Verdana" w:hAnsi="Verdana"/>
          <w:sz w:val="22"/>
          <w:szCs w:val="22"/>
        </w:rPr>
        <w:t xml:space="preserve">определяется </w:t>
      </w:r>
      <w:r w:rsidR="005928D7" w:rsidRPr="000E1DED">
        <w:rPr>
          <w:rFonts w:ascii="Verdana" w:hAnsi="Verdana"/>
          <w:sz w:val="22"/>
          <w:szCs w:val="22"/>
        </w:rPr>
        <w:t>на основании показаний коллективного (общедомового) прибора учета</w:t>
      </w:r>
      <w:r w:rsidR="0040023D" w:rsidRPr="000E1DED">
        <w:rPr>
          <w:rFonts w:ascii="Verdana" w:hAnsi="Verdana"/>
          <w:sz w:val="22"/>
          <w:szCs w:val="22"/>
        </w:rPr>
        <w:t>,</w:t>
      </w:r>
      <w:r w:rsidR="005928D7" w:rsidRPr="000E1DED">
        <w:rPr>
          <w:rFonts w:ascii="Verdana" w:hAnsi="Verdana"/>
          <w:sz w:val="22"/>
          <w:szCs w:val="22"/>
        </w:rPr>
        <w:t xml:space="preserve"> за вычетом объема электрической энергии подлежащего оплате собственниками и пользоват</w:t>
      </w:r>
      <w:r w:rsidRPr="000E1DED">
        <w:rPr>
          <w:rFonts w:ascii="Verdana" w:hAnsi="Verdana"/>
          <w:sz w:val="22"/>
          <w:szCs w:val="22"/>
        </w:rPr>
        <w:t xml:space="preserve">елями жилых </w:t>
      </w:r>
      <w:r w:rsidR="008A5E29" w:rsidRPr="000E1DED">
        <w:rPr>
          <w:rFonts w:ascii="Verdana" w:hAnsi="Verdana"/>
          <w:sz w:val="22"/>
          <w:szCs w:val="22"/>
        </w:rPr>
        <w:t>и нежилых</w:t>
      </w:r>
      <w:r w:rsidRPr="000E1DED">
        <w:rPr>
          <w:rFonts w:ascii="Verdana" w:hAnsi="Verdana"/>
          <w:sz w:val="22"/>
          <w:szCs w:val="22"/>
        </w:rPr>
        <w:t xml:space="preserve"> помещений в</w:t>
      </w:r>
      <w:r w:rsidR="008A5E29" w:rsidRPr="000E1DED">
        <w:rPr>
          <w:rFonts w:ascii="Verdana" w:hAnsi="Verdana"/>
          <w:sz w:val="22"/>
          <w:szCs w:val="22"/>
        </w:rPr>
        <w:t xml:space="preserve"> этом </w:t>
      </w:r>
      <w:r w:rsidRPr="000E1DED">
        <w:rPr>
          <w:rFonts w:ascii="Verdana" w:hAnsi="Verdana"/>
          <w:sz w:val="22"/>
          <w:szCs w:val="22"/>
        </w:rPr>
        <w:t xml:space="preserve"> многоквартирном доме</w:t>
      </w:r>
      <w:r w:rsidR="005928D7" w:rsidRPr="000E1DED">
        <w:rPr>
          <w:rFonts w:ascii="Verdana" w:hAnsi="Verdana"/>
          <w:color w:val="FF0000"/>
          <w:sz w:val="22"/>
          <w:szCs w:val="22"/>
        </w:rPr>
        <w:t xml:space="preserve"> </w:t>
      </w:r>
      <w:r w:rsidR="008A5E29" w:rsidRPr="000E1DED">
        <w:rPr>
          <w:rFonts w:ascii="Verdana" w:hAnsi="Verdana"/>
          <w:sz w:val="22"/>
          <w:szCs w:val="22"/>
        </w:rPr>
        <w:t xml:space="preserve">по договорам </w:t>
      </w:r>
      <w:proofErr w:type="spellStart"/>
      <w:r w:rsidR="008A5E29" w:rsidRPr="000E1DED">
        <w:rPr>
          <w:rFonts w:ascii="Verdana" w:hAnsi="Verdana"/>
          <w:sz w:val="22"/>
          <w:szCs w:val="22"/>
        </w:rPr>
        <w:t>ресурсоснабжения</w:t>
      </w:r>
      <w:proofErr w:type="spellEnd"/>
      <w:r w:rsidR="008A5E29" w:rsidRPr="000E1DED">
        <w:rPr>
          <w:rFonts w:ascii="Verdana" w:hAnsi="Verdana"/>
          <w:sz w:val="22"/>
          <w:szCs w:val="22"/>
        </w:rPr>
        <w:t>, заключенным ими непосредственно с Гарантирующим поставщиком.</w:t>
      </w:r>
    </w:p>
    <w:p w:rsidR="007A5CB8" w:rsidRPr="000E1DED" w:rsidRDefault="005928D7" w:rsidP="00FB6852">
      <w:pPr>
        <w:autoSpaceDE w:val="0"/>
        <w:autoSpaceDN w:val="0"/>
        <w:adjustRightInd w:val="0"/>
        <w:ind w:right="-1"/>
        <w:jc w:val="both"/>
        <w:outlineLvl w:val="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4.1</w:t>
      </w:r>
      <w:r w:rsidR="001229F7" w:rsidRPr="000E1DED">
        <w:rPr>
          <w:rFonts w:ascii="Verdana" w:hAnsi="Verdana"/>
          <w:sz w:val="22"/>
          <w:szCs w:val="22"/>
        </w:rPr>
        <w:t>1</w:t>
      </w:r>
      <w:r w:rsidRPr="000E1DED">
        <w:rPr>
          <w:rFonts w:ascii="Verdana" w:hAnsi="Verdana"/>
          <w:sz w:val="22"/>
          <w:szCs w:val="22"/>
        </w:rPr>
        <w:t xml:space="preserve">. </w:t>
      </w:r>
      <w:r w:rsidR="007A5CB8" w:rsidRPr="000E1DED">
        <w:rPr>
          <w:rFonts w:ascii="Verdana" w:hAnsi="Verdana"/>
          <w:sz w:val="22"/>
          <w:szCs w:val="22"/>
        </w:rPr>
        <w:t xml:space="preserve">Объем электрической энергии </w:t>
      </w:r>
      <w:r w:rsidR="00B9303E" w:rsidRPr="000E1DED">
        <w:rPr>
          <w:rFonts w:ascii="Verdana" w:hAnsi="Verdana"/>
          <w:sz w:val="22"/>
          <w:szCs w:val="22"/>
        </w:rPr>
        <w:t>поставл</w:t>
      </w:r>
      <w:r w:rsidR="008D285E" w:rsidRPr="000E1DED">
        <w:rPr>
          <w:rFonts w:ascii="Verdana" w:hAnsi="Verdana"/>
          <w:sz w:val="22"/>
          <w:szCs w:val="22"/>
        </w:rPr>
        <w:t xml:space="preserve">яемой за расчетный период  </w:t>
      </w:r>
      <w:r w:rsidR="00B9303E" w:rsidRPr="000E1DED">
        <w:rPr>
          <w:rFonts w:ascii="Verdana" w:hAnsi="Verdana"/>
          <w:sz w:val="22"/>
          <w:szCs w:val="22"/>
        </w:rPr>
        <w:t xml:space="preserve">в многоквартирный дом, в целях предоставления коммунальных услуг и (или) потребляемой при содержании общего имущества в многоквартирном доме, </w:t>
      </w:r>
      <w:r w:rsidR="008D285E" w:rsidRPr="000E1DED">
        <w:rPr>
          <w:rFonts w:ascii="Verdana" w:hAnsi="Verdana"/>
          <w:sz w:val="22"/>
          <w:szCs w:val="22"/>
        </w:rPr>
        <w:t>не оборудованный</w:t>
      </w:r>
      <w:r w:rsidR="007A5CB8" w:rsidRPr="000E1DED">
        <w:rPr>
          <w:rFonts w:ascii="Verdana" w:hAnsi="Verdana"/>
          <w:sz w:val="22"/>
          <w:szCs w:val="22"/>
        </w:rPr>
        <w:t xml:space="preserve"> коллективным (общедомовым) прибором учета</w:t>
      </w:r>
      <w:r w:rsidR="0040023D" w:rsidRPr="000E1DED">
        <w:rPr>
          <w:rFonts w:ascii="Verdana" w:hAnsi="Verdana"/>
          <w:sz w:val="22"/>
          <w:szCs w:val="22"/>
        </w:rPr>
        <w:t xml:space="preserve">, </w:t>
      </w:r>
      <w:r w:rsidR="001F0309" w:rsidRPr="000E1DED">
        <w:rPr>
          <w:rFonts w:ascii="Verdana" w:hAnsi="Verdana"/>
          <w:sz w:val="22"/>
          <w:szCs w:val="22"/>
        </w:rPr>
        <w:t>в случае выхода из строя, утраты ранее введенного в эксплуатацию коллективного (общедомового) прибора учета или истечения срока его эксплуатации</w:t>
      </w:r>
      <w:r w:rsidR="0040023D" w:rsidRPr="000E1DED">
        <w:rPr>
          <w:rFonts w:ascii="Verdana" w:hAnsi="Verdana"/>
          <w:sz w:val="22"/>
          <w:szCs w:val="22"/>
        </w:rPr>
        <w:t xml:space="preserve">, а также при  непредставлении Потребителем сведений о показаниях коллективного (общедомового) прибора учета в сроки, установленные законодательством или настоящим договором, либо при </w:t>
      </w:r>
      <w:proofErr w:type="spellStart"/>
      <w:r w:rsidR="0040023D" w:rsidRPr="000E1DED">
        <w:rPr>
          <w:rFonts w:ascii="Verdana" w:hAnsi="Verdana"/>
          <w:sz w:val="22"/>
          <w:szCs w:val="22"/>
        </w:rPr>
        <w:t>недопуске</w:t>
      </w:r>
      <w:proofErr w:type="spellEnd"/>
      <w:r w:rsidR="0040023D" w:rsidRPr="000E1DED">
        <w:rPr>
          <w:rFonts w:ascii="Verdana" w:hAnsi="Verdana"/>
          <w:sz w:val="22"/>
          <w:szCs w:val="22"/>
        </w:rPr>
        <w:t xml:space="preserve"> </w:t>
      </w:r>
      <w:r w:rsidR="00B567AE" w:rsidRPr="000E1DED">
        <w:rPr>
          <w:rFonts w:ascii="Verdana" w:hAnsi="Verdana"/>
          <w:sz w:val="22"/>
          <w:szCs w:val="22"/>
        </w:rPr>
        <w:t>Потребителем</w:t>
      </w:r>
      <w:r w:rsidR="0040023D" w:rsidRPr="000E1DED">
        <w:rPr>
          <w:rFonts w:ascii="Verdana" w:hAnsi="Verdana"/>
          <w:sz w:val="22"/>
          <w:szCs w:val="22"/>
        </w:rPr>
        <w:t xml:space="preserve"> 2 и более раз представителей </w:t>
      </w:r>
      <w:r w:rsidR="00B567AE" w:rsidRPr="000E1DED">
        <w:rPr>
          <w:rFonts w:ascii="Verdana" w:hAnsi="Verdana"/>
          <w:sz w:val="22"/>
          <w:szCs w:val="22"/>
        </w:rPr>
        <w:t>Гарантирующего поставщика</w:t>
      </w:r>
      <w:r w:rsidR="0040023D" w:rsidRPr="000E1DED">
        <w:rPr>
          <w:rFonts w:ascii="Verdana" w:hAnsi="Verdana"/>
          <w:sz w:val="22"/>
          <w:szCs w:val="22"/>
        </w:rPr>
        <w:t xml:space="preserve"> для проверки состояния установленного и введенного в эксплуатацию коллективного (общедомового) прибора учета (проверки достоверности представленных сведений о показаниях такого прибора учета)</w:t>
      </w:r>
      <w:r w:rsidR="00B567AE" w:rsidRPr="000E1DED">
        <w:rPr>
          <w:rFonts w:ascii="Verdana" w:hAnsi="Verdana"/>
          <w:sz w:val="22"/>
          <w:szCs w:val="22"/>
        </w:rPr>
        <w:t>,</w:t>
      </w:r>
      <w:r w:rsidR="001F0309" w:rsidRPr="000E1DED">
        <w:rPr>
          <w:rFonts w:ascii="Verdana" w:hAnsi="Verdana"/>
          <w:sz w:val="22"/>
          <w:szCs w:val="22"/>
        </w:rPr>
        <w:t xml:space="preserve"> </w:t>
      </w:r>
      <w:r w:rsidR="007A5CB8" w:rsidRPr="000E1DED">
        <w:rPr>
          <w:rFonts w:ascii="Verdana" w:hAnsi="Verdana"/>
          <w:sz w:val="22"/>
          <w:szCs w:val="22"/>
        </w:rPr>
        <w:t xml:space="preserve">определяется в соответствии </w:t>
      </w:r>
      <w:r w:rsidRPr="000E1DED">
        <w:rPr>
          <w:rFonts w:ascii="Verdana" w:hAnsi="Verdana"/>
          <w:sz w:val="22"/>
          <w:szCs w:val="22"/>
        </w:rPr>
        <w:t>П</w:t>
      </w:r>
      <w:r w:rsidR="007A5CB8" w:rsidRPr="000E1DED">
        <w:rPr>
          <w:rFonts w:ascii="Verdana" w:hAnsi="Verdana"/>
          <w:sz w:val="22"/>
          <w:szCs w:val="22"/>
        </w:rPr>
        <w:t>равил</w:t>
      </w:r>
      <w:r w:rsidR="00D40ED0" w:rsidRPr="000E1DED">
        <w:rPr>
          <w:rFonts w:ascii="Verdana" w:hAnsi="Verdana"/>
          <w:sz w:val="22"/>
          <w:szCs w:val="22"/>
        </w:rPr>
        <w:t>ами</w:t>
      </w:r>
      <w:r w:rsidR="007A5CB8" w:rsidRPr="000E1DED">
        <w:rPr>
          <w:rFonts w:ascii="Verdana" w:hAnsi="Verdana"/>
          <w:sz w:val="22"/>
          <w:szCs w:val="22"/>
        </w:rPr>
        <w:t>, обязательны</w:t>
      </w:r>
      <w:r w:rsidR="00D40ED0" w:rsidRPr="000E1DED">
        <w:rPr>
          <w:rFonts w:ascii="Verdana" w:hAnsi="Verdana"/>
          <w:sz w:val="22"/>
          <w:szCs w:val="22"/>
        </w:rPr>
        <w:t>ми</w:t>
      </w:r>
      <w:r w:rsidR="007A5CB8" w:rsidRPr="000E1DED">
        <w:rPr>
          <w:rFonts w:ascii="Verdana" w:hAnsi="Verdana"/>
          <w:sz w:val="22"/>
          <w:szCs w:val="22"/>
        </w:rPr>
        <w:t xml:space="preserve">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="007A5CB8" w:rsidRPr="000E1DED">
        <w:rPr>
          <w:rFonts w:ascii="Verdana" w:hAnsi="Verdana"/>
          <w:sz w:val="22"/>
          <w:szCs w:val="22"/>
        </w:rPr>
        <w:t>ресурсоснабжающими</w:t>
      </w:r>
      <w:proofErr w:type="spellEnd"/>
      <w:r w:rsidR="007A5CB8" w:rsidRPr="000E1DED">
        <w:rPr>
          <w:rFonts w:ascii="Verdana" w:hAnsi="Verdana"/>
          <w:sz w:val="22"/>
          <w:szCs w:val="22"/>
        </w:rPr>
        <w:t xml:space="preserve"> организациями, утв. Постановлением Правительства РФ от 14.02.2012г. № 124 (далее по тексту Правила № 124).</w:t>
      </w:r>
    </w:p>
    <w:p w:rsidR="007E2BE5" w:rsidRPr="000E1DED" w:rsidRDefault="001229F7" w:rsidP="00FB6852">
      <w:pPr>
        <w:autoSpaceDE w:val="0"/>
        <w:autoSpaceDN w:val="0"/>
        <w:adjustRightInd w:val="0"/>
        <w:ind w:right="-1"/>
        <w:jc w:val="both"/>
        <w:outlineLvl w:val="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4.12. </w:t>
      </w:r>
      <w:r w:rsidR="007E2BE5" w:rsidRPr="000E1DED">
        <w:rPr>
          <w:rFonts w:ascii="Verdana" w:hAnsi="Verdana"/>
          <w:sz w:val="22"/>
          <w:szCs w:val="22"/>
        </w:rPr>
        <w:t xml:space="preserve">Определение объемов электрической энергии, потребляемых при использовании и содержании общего имущества в многоквартирном доме, в случае двукратного </w:t>
      </w:r>
      <w:proofErr w:type="spellStart"/>
      <w:r w:rsidR="007E2BE5" w:rsidRPr="000E1DED">
        <w:rPr>
          <w:rFonts w:ascii="Verdana" w:hAnsi="Verdana"/>
          <w:sz w:val="22"/>
          <w:szCs w:val="22"/>
        </w:rPr>
        <w:t>недопуска</w:t>
      </w:r>
      <w:proofErr w:type="spellEnd"/>
      <w:r w:rsidR="007E2BE5" w:rsidRPr="000E1DED">
        <w:rPr>
          <w:rFonts w:ascii="Verdana" w:hAnsi="Verdana"/>
          <w:sz w:val="22"/>
          <w:szCs w:val="22"/>
        </w:rPr>
        <w:t xml:space="preserve"> </w:t>
      </w:r>
      <w:r w:rsidR="00454AC2" w:rsidRPr="000E1DED">
        <w:rPr>
          <w:rFonts w:ascii="Verdana" w:hAnsi="Verdana"/>
          <w:sz w:val="22"/>
          <w:szCs w:val="22"/>
        </w:rPr>
        <w:t>Исполнителем</w:t>
      </w:r>
      <w:r w:rsidR="007E2BE5" w:rsidRPr="000E1DED">
        <w:rPr>
          <w:rFonts w:ascii="Verdana" w:hAnsi="Verdana"/>
          <w:sz w:val="22"/>
          <w:szCs w:val="22"/>
        </w:rPr>
        <w:t xml:space="preserve"> представителей Гарантирующего поставщика для установки и (или) подключения коллективного (общедомового) прибора учета электрической энергии к интеллектуальной системе учета электрической энергии (мощности), проверки состояния установленного и введенного в эксплуатацию коллективного (общедомового) прибора учета электрической энергии и (или) компонентов интеллектуальной системы учета электрической энергии (мощности), а также индивидуальных или общих приборов учета, в помещениях, отнесенных к общему имуществу многоквартирного дома, в случае вмешательства в работу коллективного (общедомового) прибора учета электрической энергии и (или) компонентов интеллектуальной системы учета электрической энергии (мощности), необеспечения сохранности пломб, знаков визуального контроля (при их наличии), установленных в отношении такого прибора учета, осуществляется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коэффициента, равного 1,5.</w:t>
      </w:r>
    </w:p>
    <w:p w:rsidR="00C7057C" w:rsidRPr="000E1DED" w:rsidRDefault="00C7057C" w:rsidP="00FB6852">
      <w:pPr>
        <w:autoSpaceDE w:val="0"/>
        <w:autoSpaceDN w:val="0"/>
        <w:adjustRightInd w:val="0"/>
        <w:ind w:right="-1"/>
        <w:jc w:val="both"/>
        <w:outlineLvl w:val="1"/>
        <w:rPr>
          <w:rFonts w:ascii="Verdana" w:hAnsi="Verdana"/>
          <w:color w:val="FF0000"/>
          <w:sz w:val="22"/>
          <w:szCs w:val="22"/>
        </w:rPr>
      </w:pPr>
    </w:p>
    <w:p w:rsidR="00C7057C" w:rsidRPr="000E1DED" w:rsidRDefault="004E5863" w:rsidP="00FB6852">
      <w:pPr>
        <w:numPr>
          <w:ilvl w:val="0"/>
          <w:numId w:val="31"/>
        </w:numPr>
        <w:tabs>
          <w:tab w:val="right" w:pos="0"/>
          <w:tab w:val="left" w:pos="318"/>
        </w:tabs>
        <w:ind w:left="0" w:right="-1" w:firstLine="0"/>
        <w:jc w:val="center"/>
        <w:rPr>
          <w:rFonts w:ascii="Verdana" w:hAnsi="Verdana"/>
          <w:b/>
          <w:bCs/>
          <w:spacing w:val="-12"/>
          <w:sz w:val="22"/>
          <w:szCs w:val="22"/>
        </w:rPr>
      </w:pPr>
      <w:r w:rsidRPr="000E1DED">
        <w:rPr>
          <w:rFonts w:ascii="Verdana" w:hAnsi="Verdana"/>
          <w:b/>
          <w:bCs/>
          <w:sz w:val="22"/>
          <w:szCs w:val="22"/>
        </w:rPr>
        <w:t xml:space="preserve">ПОРЯДОК РАСЧЕТОВ </w:t>
      </w:r>
      <w:r w:rsidRPr="000E1DED">
        <w:rPr>
          <w:rFonts w:ascii="Verdana" w:hAnsi="Verdana"/>
          <w:b/>
          <w:bCs/>
          <w:spacing w:val="-12"/>
          <w:sz w:val="22"/>
          <w:szCs w:val="22"/>
        </w:rPr>
        <w:t>ЗА ПОТРЕБЛЯЕМУЮ ЭЛЕКТРИЧЕСКУЮ ЭНЕРГ</w:t>
      </w:r>
      <w:r w:rsidR="006822B3" w:rsidRPr="000E1DED">
        <w:rPr>
          <w:rFonts w:ascii="Verdana" w:hAnsi="Verdana"/>
          <w:b/>
          <w:bCs/>
          <w:spacing w:val="-12"/>
          <w:sz w:val="22"/>
          <w:szCs w:val="22"/>
        </w:rPr>
        <w:t>И</w:t>
      </w:r>
      <w:r w:rsidRPr="000E1DED">
        <w:rPr>
          <w:rFonts w:ascii="Verdana" w:hAnsi="Verdana"/>
          <w:b/>
          <w:bCs/>
          <w:spacing w:val="-12"/>
          <w:sz w:val="22"/>
          <w:szCs w:val="22"/>
        </w:rPr>
        <w:t xml:space="preserve">Ю  </w:t>
      </w:r>
    </w:p>
    <w:p w:rsidR="00A04EA9" w:rsidRPr="000E1DED" w:rsidRDefault="008400D5" w:rsidP="00FB6852">
      <w:pPr>
        <w:tabs>
          <w:tab w:val="right" w:pos="180"/>
          <w:tab w:val="left" w:pos="318"/>
          <w:tab w:val="left" w:pos="900"/>
        </w:tabs>
        <w:suppressAutoHyphens/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pacing w:val="-1"/>
          <w:sz w:val="22"/>
          <w:szCs w:val="22"/>
        </w:rPr>
        <w:t>5</w:t>
      </w:r>
      <w:r w:rsidR="003F7CC6" w:rsidRPr="000E1DED">
        <w:rPr>
          <w:rFonts w:ascii="Verdana" w:hAnsi="Verdana"/>
          <w:spacing w:val="-1"/>
          <w:sz w:val="22"/>
          <w:szCs w:val="22"/>
        </w:rPr>
        <w:t xml:space="preserve">.1. </w:t>
      </w:r>
      <w:r w:rsidR="00A04EA9" w:rsidRPr="000E1DED">
        <w:rPr>
          <w:rFonts w:ascii="Verdana" w:hAnsi="Verdana"/>
          <w:sz w:val="22"/>
          <w:szCs w:val="22"/>
        </w:rPr>
        <w:t>Стоимость электрической энергии</w:t>
      </w:r>
      <w:r w:rsidR="00EF68A7" w:rsidRPr="000E1DED">
        <w:rPr>
          <w:rFonts w:ascii="Verdana" w:hAnsi="Verdana"/>
          <w:sz w:val="22"/>
          <w:szCs w:val="22"/>
        </w:rPr>
        <w:t xml:space="preserve"> приобретаемой для </w:t>
      </w:r>
      <w:r w:rsidR="00EF68A7" w:rsidRPr="000E1DED">
        <w:rPr>
          <w:rFonts w:ascii="Verdana" w:hAnsi="Verdana"/>
          <w:bCs/>
          <w:sz w:val="22"/>
          <w:szCs w:val="22"/>
        </w:rPr>
        <w:t xml:space="preserve">обеспечения предоставления собственникам и пользователям помещений в многоквартирном доме коммунальной услуги электроснабжения и (или) для содержания общего имущества в многоквартирном доме, находящемся в управлении </w:t>
      </w:r>
      <w:r w:rsidR="00454AC2" w:rsidRPr="000E1DED">
        <w:rPr>
          <w:rFonts w:ascii="Verdana" w:hAnsi="Verdana"/>
          <w:bCs/>
          <w:sz w:val="22"/>
          <w:szCs w:val="22"/>
        </w:rPr>
        <w:t>Исполнителя</w:t>
      </w:r>
      <w:r w:rsidR="005D04D7" w:rsidRPr="000E1DED">
        <w:rPr>
          <w:rFonts w:ascii="Verdana" w:hAnsi="Verdana"/>
          <w:bCs/>
          <w:sz w:val="22"/>
          <w:szCs w:val="22"/>
        </w:rPr>
        <w:t xml:space="preserve">, </w:t>
      </w:r>
      <w:r w:rsidR="00A04EA9" w:rsidRPr="000E1DED">
        <w:rPr>
          <w:rFonts w:ascii="Verdana" w:hAnsi="Verdana"/>
          <w:sz w:val="22"/>
          <w:szCs w:val="22"/>
        </w:rPr>
        <w:t>рассчитывается по тарифам, установленным для населения и приравненным к нему категориям потребителей, в соответствии с действующим законодательством РФ о государственном регулировании цен (тарифов).</w:t>
      </w:r>
      <w:r w:rsidR="000C2775" w:rsidRPr="000E1DED">
        <w:rPr>
          <w:rFonts w:ascii="Verdana" w:hAnsi="Verdana"/>
          <w:sz w:val="22"/>
          <w:szCs w:val="22"/>
        </w:rPr>
        <w:t xml:space="preserve"> </w:t>
      </w:r>
    </w:p>
    <w:p w:rsidR="00C1223D" w:rsidRPr="000E1DED" w:rsidRDefault="007444D6" w:rsidP="00FB6852">
      <w:pPr>
        <w:tabs>
          <w:tab w:val="right" w:pos="180"/>
          <w:tab w:val="left" w:pos="318"/>
          <w:tab w:val="left" w:pos="900"/>
        </w:tabs>
        <w:suppressAutoHyphens/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bCs/>
          <w:sz w:val="22"/>
          <w:szCs w:val="22"/>
        </w:rPr>
        <w:t>Стоимость элек</w:t>
      </w:r>
      <w:r w:rsidR="003506B7" w:rsidRPr="000E1DED">
        <w:rPr>
          <w:rFonts w:ascii="Verdana" w:hAnsi="Verdana"/>
          <w:bCs/>
          <w:sz w:val="22"/>
          <w:szCs w:val="22"/>
        </w:rPr>
        <w:t>трической энергии, поставляемой по настоящему договору,</w:t>
      </w:r>
      <w:r w:rsidRPr="000E1DED">
        <w:rPr>
          <w:rFonts w:ascii="Verdana" w:hAnsi="Verdana"/>
          <w:bCs/>
          <w:sz w:val="22"/>
          <w:szCs w:val="22"/>
        </w:rPr>
        <w:t xml:space="preserve"> </w:t>
      </w:r>
      <w:r w:rsidR="00C1223D" w:rsidRPr="000E1DED">
        <w:rPr>
          <w:rFonts w:ascii="Verdana" w:hAnsi="Verdana"/>
          <w:bCs/>
          <w:sz w:val="22"/>
          <w:szCs w:val="22"/>
        </w:rPr>
        <w:t>определяет</w:t>
      </w:r>
      <w:r w:rsidR="003506B7" w:rsidRPr="000E1DED">
        <w:rPr>
          <w:rFonts w:ascii="Verdana" w:hAnsi="Verdana"/>
          <w:bCs/>
          <w:sz w:val="22"/>
          <w:szCs w:val="22"/>
        </w:rPr>
        <w:t>ся</w:t>
      </w:r>
      <w:r w:rsidR="00C1223D" w:rsidRPr="000E1DED">
        <w:rPr>
          <w:rFonts w:ascii="Verdana" w:hAnsi="Verdana"/>
          <w:bCs/>
          <w:sz w:val="22"/>
          <w:szCs w:val="22"/>
        </w:rPr>
        <w:t xml:space="preserve"> </w:t>
      </w:r>
      <w:r w:rsidR="00C1223D" w:rsidRPr="000E1DED">
        <w:rPr>
          <w:rFonts w:ascii="Verdana" w:hAnsi="Verdana"/>
          <w:sz w:val="22"/>
          <w:szCs w:val="22"/>
        </w:rPr>
        <w:t xml:space="preserve">в зависимости от режима его потребления, если установленные приборы </w:t>
      </w:r>
      <w:r w:rsidR="00C1223D" w:rsidRPr="000E1DED">
        <w:rPr>
          <w:rFonts w:ascii="Verdana" w:hAnsi="Verdana"/>
          <w:sz w:val="22"/>
          <w:szCs w:val="22"/>
        </w:rPr>
        <w:lastRenderedPageBreak/>
        <w:t>учета позволяют определять объем потребления дифференцированно по времени суток или по иным критериям, отражающим степень использования коммунального ресурса.</w:t>
      </w:r>
    </w:p>
    <w:p w:rsidR="003F7CC6" w:rsidRPr="000E1DED" w:rsidRDefault="008400D5" w:rsidP="00FB6852">
      <w:pPr>
        <w:tabs>
          <w:tab w:val="right" w:pos="180"/>
          <w:tab w:val="left" w:pos="318"/>
          <w:tab w:val="left" w:pos="900"/>
        </w:tabs>
        <w:suppressAutoHyphens/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pacing w:val="-1"/>
          <w:sz w:val="22"/>
          <w:szCs w:val="22"/>
        </w:rPr>
        <w:t>5</w:t>
      </w:r>
      <w:r w:rsidR="003F7CC6" w:rsidRPr="000E1DED">
        <w:rPr>
          <w:rFonts w:ascii="Verdana" w:hAnsi="Verdana"/>
          <w:spacing w:val="-1"/>
          <w:sz w:val="22"/>
          <w:szCs w:val="22"/>
        </w:rPr>
        <w:t>.2. Изменение тарифов допускается в случаях и в порядке, предусмотренном законода</w:t>
      </w:r>
      <w:r w:rsidR="003F7CC6" w:rsidRPr="000E1DED">
        <w:rPr>
          <w:rFonts w:ascii="Verdana" w:hAnsi="Verdana"/>
          <w:sz w:val="22"/>
          <w:szCs w:val="22"/>
        </w:rPr>
        <w:t>тельством</w:t>
      </w:r>
      <w:r w:rsidR="00C4461B" w:rsidRPr="000E1DED">
        <w:rPr>
          <w:rFonts w:ascii="Verdana" w:hAnsi="Verdana"/>
          <w:sz w:val="22"/>
          <w:szCs w:val="22"/>
        </w:rPr>
        <w:t xml:space="preserve"> РФ</w:t>
      </w:r>
      <w:r w:rsidR="003F7CC6" w:rsidRPr="000E1DED">
        <w:rPr>
          <w:rFonts w:ascii="Verdana" w:hAnsi="Verdana"/>
          <w:sz w:val="22"/>
          <w:szCs w:val="22"/>
        </w:rPr>
        <w:t xml:space="preserve">, и не является основанием для изменения </w:t>
      </w:r>
      <w:r w:rsidR="00B567AE" w:rsidRPr="000E1DED">
        <w:rPr>
          <w:rFonts w:ascii="Verdana" w:hAnsi="Verdana"/>
          <w:sz w:val="22"/>
          <w:szCs w:val="22"/>
        </w:rPr>
        <w:t xml:space="preserve">настоящего </w:t>
      </w:r>
      <w:r w:rsidR="003F7CC6" w:rsidRPr="000E1DED">
        <w:rPr>
          <w:rFonts w:ascii="Verdana" w:hAnsi="Verdana"/>
          <w:sz w:val="22"/>
          <w:szCs w:val="22"/>
        </w:rPr>
        <w:t>договора.</w:t>
      </w:r>
    </w:p>
    <w:p w:rsidR="003F7CC6" w:rsidRPr="000E1DED" w:rsidRDefault="008400D5" w:rsidP="00FB6852">
      <w:pPr>
        <w:tabs>
          <w:tab w:val="right" w:pos="180"/>
          <w:tab w:val="left" w:pos="318"/>
          <w:tab w:val="left" w:pos="900"/>
        </w:tabs>
        <w:suppressAutoHyphens/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5</w:t>
      </w:r>
      <w:r w:rsidR="003F7CC6" w:rsidRPr="000E1DED">
        <w:rPr>
          <w:rFonts w:ascii="Verdana" w:hAnsi="Verdana"/>
          <w:sz w:val="22"/>
          <w:szCs w:val="22"/>
        </w:rPr>
        <w:t xml:space="preserve">.3. </w:t>
      </w:r>
      <w:r w:rsidR="00454AC2" w:rsidRPr="000E1DED">
        <w:rPr>
          <w:rFonts w:ascii="Verdana" w:hAnsi="Verdana"/>
          <w:spacing w:val="7"/>
          <w:sz w:val="22"/>
          <w:szCs w:val="22"/>
        </w:rPr>
        <w:t xml:space="preserve">Исполнитель </w:t>
      </w:r>
      <w:r w:rsidR="003F7CC6" w:rsidRPr="000E1DED">
        <w:rPr>
          <w:rFonts w:ascii="Verdana" w:hAnsi="Verdana"/>
          <w:spacing w:val="7"/>
          <w:sz w:val="22"/>
          <w:szCs w:val="22"/>
        </w:rPr>
        <w:t xml:space="preserve">считается поставленным в известность об изменении тарифов на </w:t>
      </w:r>
      <w:r w:rsidR="003F7CC6" w:rsidRPr="000E1DED">
        <w:rPr>
          <w:rFonts w:ascii="Verdana" w:hAnsi="Verdana"/>
          <w:sz w:val="22"/>
          <w:szCs w:val="22"/>
        </w:rPr>
        <w:t>электроэнергию с момента опубликования их в средствах массовой информации.</w:t>
      </w:r>
    </w:p>
    <w:p w:rsidR="003F7CC6" w:rsidRPr="000E1DED" w:rsidRDefault="008400D5" w:rsidP="00FB6852">
      <w:pPr>
        <w:tabs>
          <w:tab w:val="right" w:pos="180"/>
          <w:tab w:val="left" w:pos="318"/>
          <w:tab w:val="left" w:pos="900"/>
        </w:tabs>
        <w:suppressAutoHyphens/>
        <w:ind w:right="-1"/>
        <w:jc w:val="both"/>
        <w:rPr>
          <w:rFonts w:ascii="Verdana" w:hAnsi="Verdana"/>
          <w:spacing w:val="-1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5</w:t>
      </w:r>
      <w:r w:rsidR="003F7CC6" w:rsidRPr="000E1DED">
        <w:rPr>
          <w:rFonts w:ascii="Verdana" w:hAnsi="Verdana"/>
          <w:sz w:val="22"/>
          <w:szCs w:val="22"/>
        </w:rPr>
        <w:t>.4. С момента утверждения тарифы становятся обязательными как для Гарантирующего поставщика</w:t>
      </w:r>
      <w:r w:rsidR="003F7CC6" w:rsidRPr="000E1DED">
        <w:rPr>
          <w:rFonts w:ascii="Verdana" w:hAnsi="Verdana"/>
          <w:spacing w:val="-1"/>
          <w:sz w:val="22"/>
          <w:szCs w:val="22"/>
        </w:rPr>
        <w:t xml:space="preserve">, так и для </w:t>
      </w:r>
      <w:r w:rsidR="00454AC2" w:rsidRPr="000E1DED">
        <w:rPr>
          <w:rFonts w:ascii="Verdana" w:hAnsi="Verdana"/>
          <w:spacing w:val="-1"/>
          <w:sz w:val="22"/>
          <w:szCs w:val="22"/>
        </w:rPr>
        <w:t>Исполнителя</w:t>
      </w:r>
      <w:r w:rsidR="003F7CC6" w:rsidRPr="000E1DED">
        <w:rPr>
          <w:rFonts w:ascii="Verdana" w:hAnsi="Verdana"/>
          <w:spacing w:val="-1"/>
          <w:sz w:val="22"/>
          <w:szCs w:val="22"/>
        </w:rPr>
        <w:t>.</w:t>
      </w:r>
    </w:p>
    <w:p w:rsidR="007F1B6F" w:rsidRPr="000E1DED" w:rsidRDefault="008400D5" w:rsidP="00FB6852">
      <w:pPr>
        <w:tabs>
          <w:tab w:val="left" w:pos="318"/>
          <w:tab w:val="right" w:pos="540"/>
          <w:tab w:val="left" w:pos="900"/>
        </w:tabs>
        <w:suppressAutoHyphens/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5</w:t>
      </w:r>
      <w:r w:rsidR="003F7CC6" w:rsidRPr="000E1DED">
        <w:rPr>
          <w:rFonts w:ascii="Verdana" w:hAnsi="Verdana"/>
          <w:sz w:val="22"/>
          <w:szCs w:val="22"/>
        </w:rPr>
        <w:t xml:space="preserve">.5.  </w:t>
      </w:r>
      <w:r w:rsidR="007F1B6F" w:rsidRPr="000E1DED">
        <w:rPr>
          <w:rFonts w:ascii="Verdana" w:hAnsi="Verdana"/>
          <w:sz w:val="22"/>
          <w:szCs w:val="22"/>
        </w:rPr>
        <w:t>За расчетный период принимается один календарный месяц.</w:t>
      </w:r>
    </w:p>
    <w:p w:rsidR="007F1B6F" w:rsidRPr="000E1DED" w:rsidRDefault="008400D5" w:rsidP="00FB6852">
      <w:pPr>
        <w:tabs>
          <w:tab w:val="left" w:pos="318"/>
          <w:tab w:val="right" w:pos="540"/>
          <w:tab w:val="left" w:pos="900"/>
        </w:tabs>
        <w:suppressAutoHyphens/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5</w:t>
      </w:r>
      <w:r w:rsidR="003F7CC6" w:rsidRPr="000E1DED">
        <w:rPr>
          <w:rFonts w:ascii="Verdana" w:hAnsi="Verdana"/>
          <w:sz w:val="22"/>
          <w:szCs w:val="22"/>
        </w:rPr>
        <w:t>.</w:t>
      </w:r>
      <w:r w:rsidR="00C57002" w:rsidRPr="000E1DED">
        <w:rPr>
          <w:rFonts w:ascii="Verdana" w:hAnsi="Verdana"/>
          <w:sz w:val="22"/>
          <w:szCs w:val="22"/>
        </w:rPr>
        <w:t>6</w:t>
      </w:r>
      <w:r w:rsidR="003F7CC6" w:rsidRPr="000E1DED">
        <w:rPr>
          <w:rFonts w:ascii="Verdana" w:hAnsi="Verdana"/>
          <w:sz w:val="22"/>
          <w:szCs w:val="22"/>
        </w:rPr>
        <w:t xml:space="preserve">. </w:t>
      </w:r>
      <w:r w:rsidR="007F1B6F" w:rsidRPr="000E1DED">
        <w:rPr>
          <w:rFonts w:ascii="Verdana" w:hAnsi="Verdana"/>
          <w:sz w:val="22"/>
          <w:szCs w:val="22"/>
        </w:rPr>
        <w:t>В стоимость потребленной электроэнергии, подлежащей оплате, включается сумма на</w:t>
      </w:r>
      <w:r w:rsidR="007F1B6F" w:rsidRPr="000E1DED">
        <w:rPr>
          <w:rFonts w:ascii="Verdana" w:hAnsi="Verdana"/>
          <w:sz w:val="22"/>
          <w:szCs w:val="22"/>
        </w:rPr>
        <w:softHyphen/>
        <w:t>лога на добавленную стоимость</w:t>
      </w:r>
      <w:r w:rsidR="00F12596" w:rsidRPr="000E1DED">
        <w:rPr>
          <w:rFonts w:ascii="Verdana" w:hAnsi="Verdana"/>
          <w:sz w:val="22"/>
          <w:szCs w:val="22"/>
        </w:rPr>
        <w:t>.</w:t>
      </w:r>
    </w:p>
    <w:p w:rsidR="003F7CC6" w:rsidRPr="000E1DED" w:rsidRDefault="008400D5" w:rsidP="00FB6852">
      <w:pPr>
        <w:tabs>
          <w:tab w:val="left" w:pos="318"/>
          <w:tab w:val="right" w:pos="540"/>
          <w:tab w:val="left" w:pos="900"/>
        </w:tabs>
        <w:suppressAutoHyphens/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5</w:t>
      </w:r>
      <w:r w:rsidR="003F7CC6" w:rsidRPr="000E1DED">
        <w:rPr>
          <w:rFonts w:ascii="Verdana" w:hAnsi="Verdana"/>
          <w:sz w:val="22"/>
          <w:szCs w:val="22"/>
        </w:rPr>
        <w:t>.</w:t>
      </w:r>
      <w:r w:rsidR="00C57002" w:rsidRPr="000E1DED">
        <w:rPr>
          <w:rFonts w:ascii="Verdana" w:hAnsi="Verdana"/>
          <w:sz w:val="22"/>
          <w:szCs w:val="22"/>
        </w:rPr>
        <w:t>7</w:t>
      </w:r>
      <w:r w:rsidR="003F7CC6" w:rsidRPr="000E1DED">
        <w:rPr>
          <w:rFonts w:ascii="Verdana" w:hAnsi="Verdana"/>
          <w:sz w:val="22"/>
          <w:szCs w:val="22"/>
        </w:rPr>
        <w:t xml:space="preserve">. </w:t>
      </w:r>
      <w:r w:rsidR="007F1B6F" w:rsidRPr="000E1DED">
        <w:rPr>
          <w:rFonts w:ascii="Verdana" w:hAnsi="Verdana"/>
          <w:sz w:val="22"/>
          <w:szCs w:val="22"/>
        </w:rPr>
        <w:t>Оплата по настоящему договору производится ежемесячно путём перечисления денежных средств на расчётный счёт Гарантирующего поставщика не позднее 15 числа месяца, следующего за расчетным на основании выставленного Гарантирующим поставщиком счета-фактуры за предоставленную в течение расчетного периода электрическую энергию.</w:t>
      </w:r>
    </w:p>
    <w:p w:rsidR="00BF40CD" w:rsidRPr="000E1DED" w:rsidRDefault="00BF40CD" w:rsidP="00FB6852">
      <w:pPr>
        <w:tabs>
          <w:tab w:val="left" w:pos="318"/>
          <w:tab w:val="right" w:pos="540"/>
          <w:tab w:val="left" w:pos="900"/>
        </w:tabs>
        <w:suppressAutoHyphens/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5.</w:t>
      </w:r>
      <w:r w:rsidR="00C57002" w:rsidRPr="000E1DED">
        <w:rPr>
          <w:rFonts w:ascii="Verdana" w:hAnsi="Verdana"/>
          <w:sz w:val="22"/>
          <w:szCs w:val="22"/>
        </w:rPr>
        <w:t>8</w:t>
      </w:r>
      <w:r w:rsidRPr="000E1DED">
        <w:rPr>
          <w:rFonts w:ascii="Verdana" w:hAnsi="Verdana"/>
          <w:sz w:val="22"/>
          <w:szCs w:val="22"/>
        </w:rPr>
        <w:t>.</w:t>
      </w:r>
      <w:r w:rsidRPr="000E1DED">
        <w:rPr>
          <w:rFonts w:ascii="Verdana" w:hAnsi="Verdana"/>
          <w:color w:val="FF0000"/>
          <w:sz w:val="22"/>
          <w:szCs w:val="22"/>
        </w:rPr>
        <w:t xml:space="preserve"> </w:t>
      </w:r>
      <w:r w:rsidR="007F1B6F" w:rsidRPr="000E1DED">
        <w:rPr>
          <w:rFonts w:ascii="Verdana" w:hAnsi="Verdana"/>
          <w:sz w:val="22"/>
          <w:szCs w:val="22"/>
        </w:rPr>
        <w:t>Датой оплаты считается день поступления денежных средств на расчетный счет Гарантирующего поставщика.</w:t>
      </w:r>
    </w:p>
    <w:p w:rsidR="003F7CC6" w:rsidRPr="000E1DED" w:rsidRDefault="008400D5" w:rsidP="00FB6852">
      <w:pPr>
        <w:tabs>
          <w:tab w:val="right" w:pos="0"/>
        </w:tabs>
        <w:suppressAutoHyphens/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5</w:t>
      </w:r>
      <w:r w:rsidR="003F7CC6" w:rsidRPr="000E1DED">
        <w:rPr>
          <w:rFonts w:ascii="Verdana" w:hAnsi="Verdana"/>
          <w:sz w:val="22"/>
          <w:szCs w:val="22"/>
        </w:rPr>
        <w:t>.</w:t>
      </w:r>
      <w:r w:rsidR="00C57002" w:rsidRPr="000E1DED">
        <w:rPr>
          <w:rFonts w:ascii="Verdana" w:hAnsi="Verdana"/>
          <w:sz w:val="22"/>
          <w:szCs w:val="22"/>
        </w:rPr>
        <w:t>9</w:t>
      </w:r>
      <w:r w:rsidR="003F7CC6" w:rsidRPr="000E1DED">
        <w:rPr>
          <w:rFonts w:ascii="Verdana" w:hAnsi="Verdana"/>
          <w:sz w:val="22"/>
          <w:szCs w:val="22"/>
        </w:rPr>
        <w:t xml:space="preserve">. При выполнении </w:t>
      </w:r>
      <w:r w:rsidR="00454AC2" w:rsidRPr="000E1DED">
        <w:rPr>
          <w:rFonts w:ascii="Verdana" w:hAnsi="Verdana"/>
          <w:sz w:val="22"/>
          <w:szCs w:val="22"/>
        </w:rPr>
        <w:t xml:space="preserve">Исполнителем </w:t>
      </w:r>
      <w:r w:rsidR="003F7CC6" w:rsidRPr="000E1DED">
        <w:rPr>
          <w:rFonts w:ascii="Verdana" w:hAnsi="Verdana"/>
          <w:sz w:val="22"/>
          <w:szCs w:val="22"/>
        </w:rPr>
        <w:t>п. 3.2.</w:t>
      </w:r>
      <w:r w:rsidR="0040023D" w:rsidRPr="000E1DED">
        <w:rPr>
          <w:rFonts w:ascii="Verdana" w:hAnsi="Verdana"/>
          <w:sz w:val="22"/>
          <w:szCs w:val="22"/>
        </w:rPr>
        <w:t>6</w:t>
      </w:r>
      <w:r w:rsidR="003F7CC6" w:rsidRPr="000E1DED">
        <w:rPr>
          <w:rFonts w:ascii="Verdana" w:hAnsi="Verdana"/>
          <w:sz w:val="22"/>
          <w:szCs w:val="22"/>
        </w:rPr>
        <w:t xml:space="preserve">. настоящего договора оплата производится </w:t>
      </w:r>
      <w:r w:rsidRPr="000E1DED">
        <w:rPr>
          <w:rFonts w:ascii="Verdana" w:hAnsi="Verdana"/>
          <w:sz w:val="22"/>
          <w:szCs w:val="22"/>
        </w:rPr>
        <w:t>по заранее данному</w:t>
      </w:r>
      <w:r w:rsidR="003F7CC6" w:rsidRPr="000E1DED">
        <w:rPr>
          <w:rFonts w:ascii="Verdana" w:hAnsi="Verdana"/>
          <w:sz w:val="22"/>
          <w:szCs w:val="22"/>
        </w:rPr>
        <w:t xml:space="preserve"> акце</w:t>
      </w:r>
      <w:r w:rsidRPr="000E1DED">
        <w:rPr>
          <w:rFonts w:ascii="Verdana" w:hAnsi="Verdana"/>
          <w:sz w:val="22"/>
          <w:szCs w:val="22"/>
        </w:rPr>
        <w:t>пту</w:t>
      </w:r>
      <w:r w:rsidR="003F7CC6" w:rsidRPr="000E1DED">
        <w:rPr>
          <w:rFonts w:ascii="Verdana" w:hAnsi="Verdana"/>
          <w:sz w:val="22"/>
          <w:szCs w:val="22"/>
        </w:rPr>
        <w:t xml:space="preserve"> в трехдневный срок с момента поступления в банк платежного тре</w:t>
      </w:r>
      <w:r w:rsidR="003F7CC6" w:rsidRPr="000E1DED">
        <w:rPr>
          <w:rFonts w:ascii="Verdana" w:hAnsi="Verdana"/>
          <w:sz w:val="22"/>
          <w:szCs w:val="22"/>
        </w:rPr>
        <w:softHyphen/>
        <w:t xml:space="preserve">бования, которое Гарантирующий поставщик выставляет в банк до </w:t>
      </w:r>
      <w:r w:rsidR="00CC67E1" w:rsidRPr="000E1DED">
        <w:rPr>
          <w:rFonts w:ascii="Verdana" w:hAnsi="Verdana"/>
          <w:sz w:val="22"/>
          <w:szCs w:val="22"/>
        </w:rPr>
        <w:t>15</w:t>
      </w:r>
      <w:r w:rsidR="003F7CC6" w:rsidRPr="000E1DED">
        <w:rPr>
          <w:rFonts w:ascii="Verdana" w:hAnsi="Verdana"/>
          <w:sz w:val="22"/>
          <w:szCs w:val="22"/>
        </w:rPr>
        <w:t xml:space="preserve"> числа месяца, следую</w:t>
      </w:r>
      <w:r w:rsidR="003F7CC6" w:rsidRPr="000E1DED">
        <w:rPr>
          <w:rFonts w:ascii="Verdana" w:hAnsi="Verdana"/>
          <w:sz w:val="22"/>
          <w:szCs w:val="22"/>
        </w:rPr>
        <w:softHyphen/>
        <w:t xml:space="preserve">щего за расчетным периодом. </w:t>
      </w:r>
      <w:r w:rsidR="00AB5955" w:rsidRPr="000E1DED">
        <w:rPr>
          <w:rFonts w:ascii="Verdana" w:hAnsi="Verdana"/>
          <w:sz w:val="22"/>
          <w:szCs w:val="22"/>
        </w:rPr>
        <w:t xml:space="preserve"> </w:t>
      </w:r>
      <w:r w:rsidR="003F7CC6" w:rsidRPr="000E1DED">
        <w:rPr>
          <w:rFonts w:ascii="Verdana" w:hAnsi="Verdana"/>
          <w:sz w:val="22"/>
          <w:szCs w:val="22"/>
        </w:rPr>
        <w:t xml:space="preserve">Счет-фактура оформляется Гарантирующим поставщиком и направляется с платежным требованием в банк, обслуживающий </w:t>
      </w:r>
      <w:r w:rsidR="00454AC2" w:rsidRPr="000E1DED">
        <w:rPr>
          <w:rFonts w:ascii="Verdana" w:hAnsi="Verdana"/>
          <w:sz w:val="22"/>
          <w:szCs w:val="22"/>
        </w:rPr>
        <w:t>Исполнителя</w:t>
      </w:r>
      <w:r w:rsidR="003F7CC6" w:rsidRPr="000E1DED">
        <w:rPr>
          <w:rFonts w:ascii="Verdana" w:hAnsi="Verdana"/>
          <w:sz w:val="22"/>
          <w:szCs w:val="22"/>
        </w:rPr>
        <w:t>.</w:t>
      </w:r>
    </w:p>
    <w:p w:rsidR="003F7CC6" w:rsidRPr="000E1DED" w:rsidRDefault="008400D5" w:rsidP="00FB6852">
      <w:pPr>
        <w:tabs>
          <w:tab w:val="right" w:pos="0"/>
        </w:tabs>
        <w:suppressAutoHyphens/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5</w:t>
      </w:r>
      <w:r w:rsidR="00AB5955" w:rsidRPr="000E1DED">
        <w:rPr>
          <w:rFonts w:ascii="Verdana" w:hAnsi="Verdana"/>
          <w:sz w:val="22"/>
          <w:szCs w:val="22"/>
        </w:rPr>
        <w:t>.1</w:t>
      </w:r>
      <w:r w:rsidR="00E272E5" w:rsidRPr="000E1DED">
        <w:rPr>
          <w:rFonts w:ascii="Verdana" w:hAnsi="Verdana"/>
          <w:sz w:val="22"/>
          <w:szCs w:val="22"/>
        </w:rPr>
        <w:t>1</w:t>
      </w:r>
      <w:r w:rsidR="003F7CC6" w:rsidRPr="000E1DED">
        <w:rPr>
          <w:rFonts w:ascii="Verdana" w:hAnsi="Verdana"/>
          <w:sz w:val="22"/>
          <w:szCs w:val="22"/>
        </w:rPr>
        <w:t xml:space="preserve">. По инициативе одной из сторон Гарантирующий поставщик и </w:t>
      </w:r>
      <w:r w:rsidR="00454AC2" w:rsidRPr="000E1DED">
        <w:rPr>
          <w:rFonts w:ascii="Verdana" w:hAnsi="Verdana"/>
          <w:sz w:val="22"/>
          <w:szCs w:val="22"/>
        </w:rPr>
        <w:t xml:space="preserve">Исполнитель </w:t>
      </w:r>
      <w:r w:rsidR="003F7CC6" w:rsidRPr="000E1DED">
        <w:rPr>
          <w:rFonts w:ascii="Verdana" w:hAnsi="Verdana"/>
          <w:sz w:val="22"/>
          <w:szCs w:val="22"/>
        </w:rPr>
        <w:t>произ</w:t>
      </w:r>
      <w:r w:rsidR="003F7CC6" w:rsidRPr="000E1DED">
        <w:rPr>
          <w:rFonts w:ascii="Verdana" w:hAnsi="Verdana"/>
          <w:sz w:val="22"/>
          <w:szCs w:val="22"/>
        </w:rPr>
        <w:softHyphen/>
        <w:t>водят сверку платежей за потребленную электрическую энергию, оформленную актом сверки расчетов, подписанным уполномоченными лицами. Разногласия между сторонами по акту сверки разрешаются путем переговоров.</w:t>
      </w:r>
      <w:r w:rsidR="00C03670" w:rsidRPr="000E1DED">
        <w:rPr>
          <w:rFonts w:ascii="Verdana" w:hAnsi="Verdana"/>
          <w:sz w:val="22"/>
          <w:szCs w:val="22"/>
        </w:rPr>
        <w:t xml:space="preserve"> Акт сверки оформляется сторонами не реже одного раза в квартал.</w:t>
      </w:r>
    </w:p>
    <w:p w:rsidR="00C7057C" w:rsidRPr="000E1DED" w:rsidRDefault="00C7057C" w:rsidP="00FB6852">
      <w:pPr>
        <w:suppressAutoHyphens/>
        <w:ind w:right="-1"/>
        <w:rPr>
          <w:rFonts w:ascii="Verdana" w:hAnsi="Verdana"/>
          <w:sz w:val="22"/>
          <w:szCs w:val="22"/>
        </w:rPr>
      </w:pPr>
    </w:p>
    <w:p w:rsidR="001F4D44" w:rsidRPr="000E1DED" w:rsidRDefault="00996165" w:rsidP="00FB6852">
      <w:pPr>
        <w:ind w:right="-1"/>
        <w:jc w:val="center"/>
        <w:rPr>
          <w:rFonts w:ascii="Verdana" w:hAnsi="Verdana"/>
          <w:b/>
          <w:sz w:val="22"/>
          <w:szCs w:val="22"/>
        </w:rPr>
      </w:pPr>
      <w:r w:rsidRPr="000E1DED">
        <w:rPr>
          <w:rFonts w:ascii="Verdana" w:hAnsi="Verdana"/>
          <w:b/>
          <w:sz w:val="22"/>
          <w:szCs w:val="22"/>
        </w:rPr>
        <w:t>6</w:t>
      </w:r>
      <w:r w:rsidR="001F4D44" w:rsidRPr="000E1DED">
        <w:rPr>
          <w:rFonts w:ascii="Verdana" w:hAnsi="Verdana"/>
          <w:b/>
          <w:sz w:val="22"/>
          <w:szCs w:val="22"/>
        </w:rPr>
        <w:t>. ОТВЕТСТВЕННОСТЬ СТОРОН</w:t>
      </w:r>
    </w:p>
    <w:p w:rsidR="001F4D44" w:rsidRPr="000E1DED" w:rsidRDefault="00996165" w:rsidP="00FB6852">
      <w:pPr>
        <w:ind w:right="-1"/>
        <w:jc w:val="both"/>
        <w:rPr>
          <w:rFonts w:ascii="Verdana" w:hAnsi="Verdana"/>
          <w:spacing w:val="-5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6</w:t>
      </w:r>
      <w:r w:rsidR="001F4D44" w:rsidRPr="000E1DED">
        <w:rPr>
          <w:rFonts w:ascii="Verdana" w:hAnsi="Verdana"/>
          <w:sz w:val="22"/>
          <w:szCs w:val="22"/>
        </w:rPr>
        <w:t xml:space="preserve">.1  </w:t>
      </w:r>
      <w:r w:rsidR="001F4D44" w:rsidRPr="000E1DED">
        <w:rPr>
          <w:rFonts w:ascii="Verdana" w:hAnsi="Verdana"/>
          <w:spacing w:val="-5"/>
          <w:sz w:val="22"/>
          <w:szCs w:val="22"/>
        </w:rPr>
        <w:t>Стороны несут ответственность в случае неисполнения или ненадлежащего исполнения ими своих обязательств в порядке и размерах, предусмотренных действующим законодательством и настоящим договором.</w:t>
      </w:r>
    </w:p>
    <w:p w:rsidR="001F4D44" w:rsidRPr="000E1DED" w:rsidRDefault="00996165" w:rsidP="00FB6852">
      <w:pPr>
        <w:ind w:right="-1"/>
        <w:jc w:val="both"/>
        <w:rPr>
          <w:rFonts w:ascii="Verdana" w:hAnsi="Verdana"/>
          <w:spacing w:val="-5"/>
          <w:sz w:val="22"/>
          <w:szCs w:val="22"/>
        </w:rPr>
      </w:pPr>
      <w:r w:rsidRPr="000E1DED">
        <w:rPr>
          <w:rFonts w:ascii="Verdana" w:hAnsi="Verdana"/>
          <w:spacing w:val="-5"/>
          <w:sz w:val="22"/>
          <w:szCs w:val="22"/>
        </w:rPr>
        <w:t>6</w:t>
      </w:r>
      <w:r w:rsidR="001F4D44" w:rsidRPr="000E1DED">
        <w:rPr>
          <w:rFonts w:ascii="Verdana" w:hAnsi="Verdana"/>
          <w:spacing w:val="-5"/>
          <w:sz w:val="22"/>
          <w:szCs w:val="22"/>
        </w:rPr>
        <w:t>.2. В случае неисполнения или ненадлежащего исполнения обязательств по договору энергоснабжения сторона, нарушившая обязательство,</w:t>
      </w:r>
      <w:r w:rsidR="00AB5955" w:rsidRPr="000E1DED">
        <w:rPr>
          <w:rFonts w:ascii="Verdana" w:hAnsi="Verdana"/>
          <w:spacing w:val="-5"/>
          <w:sz w:val="22"/>
          <w:szCs w:val="22"/>
        </w:rPr>
        <w:t xml:space="preserve"> обязана  возместить причиненный</w:t>
      </w:r>
      <w:r w:rsidR="001F4D44" w:rsidRPr="000E1DED">
        <w:rPr>
          <w:rFonts w:ascii="Verdana" w:hAnsi="Verdana"/>
          <w:spacing w:val="-5"/>
          <w:sz w:val="22"/>
          <w:szCs w:val="22"/>
        </w:rPr>
        <w:t xml:space="preserve"> таким нарушением </w:t>
      </w:r>
      <w:r w:rsidR="00AB5955" w:rsidRPr="000E1DED">
        <w:rPr>
          <w:rFonts w:ascii="Verdana" w:hAnsi="Verdana"/>
          <w:spacing w:val="-5"/>
          <w:sz w:val="22"/>
          <w:szCs w:val="22"/>
        </w:rPr>
        <w:t>ущерб</w:t>
      </w:r>
      <w:r w:rsidR="001F4D44" w:rsidRPr="000E1DED">
        <w:rPr>
          <w:rFonts w:ascii="Verdana" w:hAnsi="Verdana"/>
          <w:spacing w:val="-5"/>
          <w:sz w:val="22"/>
          <w:szCs w:val="22"/>
        </w:rPr>
        <w:t>.</w:t>
      </w:r>
    </w:p>
    <w:p w:rsidR="009A306F" w:rsidRPr="000E1DED" w:rsidRDefault="00996165" w:rsidP="00FB6852">
      <w:pPr>
        <w:ind w:right="-1"/>
        <w:jc w:val="both"/>
        <w:rPr>
          <w:rFonts w:ascii="Verdana" w:hAnsi="Verdana"/>
          <w:spacing w:val="-5"/>
          <w:sz w:val="22"/>
          <w:szCs w:val="22"/>
        </w:rPr>
      </w:pPr>
      <w:r w:rsidRPr="000E1DED">
        <w:rPr>
          <w:rFonts w:ascii="Verdana" w:hAnsi="Verdana"/>
          <w:spacing w:val="-5"/>
          <w:sz w:val="22"/>
          <w:szCs w:val="22"/>
        </w:rPr>
        <w:t>6</w:t>
      </w:r>
      <w:r w:rsidR="001F4D44" w:rsidRPr="000E1DED">
        <w:rPr>
          <w:rFonts w:ascii="Verdana" w:hAnsi="Verdana"/>
          <w:spacing w:val="-5"/>
          <w:sz w:val="22"/>
          <w:szCs w:val="22"/>
        </w:rPr>
        <w:t xml:space="preserve">.3. При нарушении сроков оплаты по настоящему договору </w:t>
      </w:r>
      <w:r w:rsidR="00454AC2" w:rsidRPr="000E1DED">
        <w:rPr>
          <w:rFonts w:ascii="Verdana" w:hAnsi="Verdana"/>
          <w:spacing w:val="-5"/>
          <w:sz w:val="22"/>
          <w:szCs w:val="22"/>
        </w:rPr>
        <w:t xml:space="preserve">Исполнитель </w:t>
      </w:r>
      <w:r w:rsidR="001F4D44" w:rsidRPr="000E1DED">
        <w:rPr>
          <w:rFonts w:ascii="Verdana" w:hAnsi="Verdana"/>
          <w:spacing w:val="-5"/>
          <w:sz w:val="22"/>
          <w:szCs w:val="22"/>
        </w:rPr>
        <w:t>уплачивае</w:t>
      </w:r>
      <w:r w:rsidR="009A306F" w:rsidRPr="000E1DED">
        <w:rPr>
          <w:rFonts w:ascii="Verdana" w:hAnsi="Verdana"/>
          <w:spacing w:val="-5"/>
          <w:sz w:val="22"/>
          <w:szCs w:val="22"/>
        </w:rPr>
        <w:t xml:space="preserve">т Гарантирующему поставщику пени </w:t>
      </w:r>
      <w:r w:rsidR="001F4D44" w:rsidRPr="000E1DED">
        <w:rPr>
          <w:rFonts w:ascii="Verdana" w:hAnsi="Verdana"/>
          <w:spacing w:val="-5"/>
          <w:sz w:val="22"/>
          <w:szCs w:val="22"/>
        </w:rPr>
        <w:t xml:space="preserve"> </w:t>
      </w:r>
      <w:r w:rsidR="009A306F" w:rsidRPr="000E1DED">
        <w:rPr>
          <w:rFonts w:ascii="Verdana" w:hAnsi="Verdana"/>
          <w:spacing w:val="-5"/>
          <w:sz w:val="22"/>
          <w:szCs w:val="22"/>
        </w:rPr>
        <w:t xml:space="preserve">в размере одной трехсотой </w:t>
      </w:r>
      <w:r w:rsidR="00CE6143" w:rsidRPr="000E1DED">
        <w:rPr>
          <w:rFonts w:ascii="Verdana" w:hAnsi="Verdana"/>
          <w:spacing w:val="-5"/>
          <w:sz w:val="22"/>
          <w:szCs w:val="22"/>
        </w:rPr>
        <w:t>ключевой</w:t>
      </w:r>
      <w:r w:rsidR="00C57002" w:rsidRPr="000E1DED">
        <w:rPr>
          <w:rFonts w:ascii="Verdana" w:hAnsi="Verdana"/>
          <w:spacing w:val="-5"/>
          <w:sz w:val="22"/>
          <w:szCs w:val="22"/>
        </w:rPr>
        <w:t xml:space="preserve"> </w:t>
      </w:r>
      <w:hyperlink r:id="rId10" w:history="1">
        <w:r w:rsidR="009A306F" w:rsidRPr="000E1DED">
          <w:rPr>
            <w:rStyle w:val="a3"/>
            <w:rFonts w:ascii="Verdana" w:hAnsi="Verdana"/>
            <w:color w:val="auto"/>
            <w:spacing w:val="-5"/>
            <w:sz w:val="22"/>
            <w:szCs w:val="22"/>
            <w:u w:val="none"/>
          </w:rPr>
          <w:t>ставки</w:t>
        </w:r>
      </w:hyperlink>
      <w:r w:rsidR="009A306F" w:rsidRPr="000E1DED">
        <w:rPr>
          <w:rFonts w:ascii="Verdana" w:hAnsi="Verdana"/>
          <w:spacing w:val="-5"/>
          <w:sz w:val="22"/>
          <w:szCs w:val="22"/>
        </w:rPr>
        <w:t xml:space="preserve">  ЦБ РФ, действующей на день фактической оплаты, от не выплаченной в срок суммы за каждый день просрочки начиная со дня, следующего за днем наступления установленного срока оплаты, по день фактической оплаты, произведенной в течение шестидесяти календарных дней со дня наступления установленного срока оплаты, либо до истечения шестидесяти календарных дней после дня наступления установленного срока оплаты, если в шестидесятидневный срок оплата не произведена. Начиная с шестьдесят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произведена, пени уплачиваются в размере одной </w:t>
      </w:r>
      <w:proofErr w:type="spellStart"/>
      <w:r w:rsidR="009A306F" w:rsidRPr="000E1DED">
        <w:rPr>
          <w:rFonts w:ascii="Verdana" w:hAnsi="Verdana"/>
          <w:spacing w:val="-5"/>
          <w:sz w:val="22"/>
          <w:szCs w:val="22"/>
        </w:rPr>
        <w:t>стосемидесятой</w:t>
      </w:r>
      <w:proofErr w:type="spellEnd"/>
      <w:r w:rsidR="009A306F" w:rsidRPr="000E1DED">
        <w:rPr>
          <w:rFonts w:ascii="Verdana" w:hAnsi="Verdana"/>
          <w:spacing w:val="-5"/>
          <w:sz w:val="22"/>
          <w:szCs w:val="22"/>
        </w:rPr>
        <w:t xml:space="preserve"> </w:t>
      </w:r>
      <w:r w:rsidR="00CE6143" w:rsidRPr="000E1DED">
        <w:rPr>
          <w:rFonts w:ascii="Verdana" w:hAnsi="Verdana"/>
          <w:spacing w:val="-5"/>
          <w:sz w:val="22"/>
          <w:szCs w:val="22"/>
        </w:rPr>
        <w:t xml:space="preserve">ключевой </w:t>
      </w:r>
      <w:r w:rsidR="009A306F" w:rsidRPr="000E1DED">
        <w:rPr>
          <w:rFonts w:ascii="Verdana" w:hAnsi="Verdana"/>
          <w:spacing w:val="-5"/>
          <w:sz w:val="22"/>
          <w:szCs w:val="22"/>
        </w:rPr>
        <w:t xml:space="preserve">ставки Центрального банка Российской Федерации, действующей на день фактической оплаты, от не выплаченной в срок суммы за каждый день просрочки.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9A306F" w:rsidRPr="000E1DED">
        <w:rPr>
          <w:rFonts w:ascii="Verdana" w:hAnsi="Verdana"/>
          <w:spacing w:val="-5"/>
          <w:sz w:val="22"/>
          <w:szCs w:val="22"/>
        </w:rPr>
        <w:t>стотридцатой</w:t>
      </w:r>
      <w:proofErr w:type="spellEnd"/>
      <w:r w:rsidR="009A306F" w:rsidRPr="000E1DED">
        <w:rPr>
          <w:rFonts w:ascii="Verdana" w:hAnsi="Verdana"/>
          <w:spacing w:val="-5"/>
          <w:sz w:val="22"/>
          <w:szCs w:val="22"/>
        </w:rPr>
        <w:t xml:space="preserve"> </w:t>
      </w:r>
      <w:r w:rsidR="00CE6143" w:rsidRPr="000E1DED">
        <w:rPr>
          <w:rFonts w:ascii="Verdana" w:hAnsi="Verdana"/>
          <w:spacing w:val="-5"/>
          <w:sz w:val="22"/>
          <w:szCs w:val="22"/>
        </w:rPr>
        <w:t xml:space="preserve">ключевой </w:t>
      </w:r>
      <w:r w:rsidR="009A306F" w:rsidRPr="000E1DED">
        <w:rPr>
          <w:rFonts w:ascii="Verdana" w:hAnsi="Verdana"/>
          <w:spacing w:val="-5"/>
          <w:sz w:val="22"/>
          <w:szCs w:val="22"/>
        </w:rPr>
        <w:t>ставки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2B4C5B" w:rsidRPr="000E1DED" w:rsidRDefault="00996165" w:rsidP="00FB6852">
      <w:pPr>
        <w:ind w:right="-1"/>
        <w:jc w:val="both"/>
        <w:rPr>
          <w:rFonts w:ascii="Verdana" w:hAnsi="Verdana"/>
          <w:spacing w:val="-5"/>
          <w:sz w:val="22"/>
          <w:szCs w:val="22"/>
        </w:rPr>
      </w:pPr>
      <w:r w:rsidRPr="000E1DED">
        <w:rPr>
          <w:rFonts w:ascii="Verdana" w:hAnsi="Verdana"/>
          <w:spacing w:val="-5"/>
          <w:sz w:val="22"/>
          <w:szCs w:val="22"/>
        </w:rPr>
        <w:lastRenderedPageBreak/>
        <w:t>6</w:t>
      </w:r>
      <w:r w:rsidR="002B4C5B" w:rsidRPr="000E1DED">
        <w:rPr>
          <w:rFonts w:ascii="Verdana" w:hAnsi="Verdana"/>
          <w:spacing w:val="-5"/>
          <w:sz w:val="22"/>
          <w:szCs w:val="22"/>
        </w:rPr>
        <w:t>.</w:t>
      </w:r>
      <w:r w:rsidR="00AB5955" w:rsidRPr="000E1DED">
        <w:rPr>
          <w:rFonts w:ascii="Verdana" w:hAnsi="Verdana"/>
          <w:spacing w:val="-5"/>
          <w:sz w:val="22"/>
          <w:szCs w:val="22"/>
        </w:rPr>
        <w:t>4</w:t>
      </w:r>
      <w:r w:rsidR="002B4C5B" w:rsidRPr="000E1DED">
        <w:rPr>
          <w:rFonts w:ascii="Verdana" w:hAnsi="Verdana"/>
          <w:spacing w:val="-5"/>
          <w:sz w:val="22"/>
          <w:szCs w:val="22"/>
        </w:rPr>
        <w:t xml:space="preserve">. В случае введения ограничения или отключения </w:t>
      </w:r>
      <w:r w:rsidR="00511A41" w:rsidRPr="000E1DED">
        <w:rPr>
          <w:rFonts w:ascii="Verdana" w:hAnsi="Verdana"/>
          <w:spacing w:val="-5"/>
          <w:sz w:val="22"/>
          <w:szCs w:val="22"/>
        </w:rPr>
        <w:t xml:space="preserve">Исполнителя </w:t>
      </w:r>
      <w:r w:rsidR="002B4C5B" w:rsidRPr="000E1DED">
        <w:rPr>
          <w:rFonts w:ascii="Verdana" w:hAnsi="Verdana"/>
          <w:spacing w:val="-5"/>
          <w:sz w:val="22"/>
          <w:szCs w:val="22"/>
        </w:rPr>
        <w:t>за неуплату или по иным основаниям, предусмотренным нормативными актами, договором, Гарантирующий поставщик не несет ответственности за последствия, вызванные таким ограничением или отключением.</w:t>
      </w:r>
    </w:p>
    <w:p w:rsidR="002B4C5B" w:rsidRPr="000E1DED" w:rsidRDefault="00996165" w:rsidP="00FB6852">
      <w:pPr>
        <w:ind w:right="-1"/>
        <w:jc w:val="both"/>
        <w:rPr>
          <w:rFonts w:ascii="Verdana" w:hAnsi="Verdana"/>
          <w:spacing w:val="-5"/>
          <w:sz w:val="22"/>
          <w:szCs w:val="22"/>
        </w:rPr>
      </w:pPr>
      <w:r w:rsidRPr="000E1DED">
        <w:rPr>
          <w:rFonts w:ascii="Verdana" w:hAnsi="Verdana"/>
          <w:spacing w:val="-5"/>
          <w:sz w:val="22"/>
          <w:szCs w:val="22"/>
        </w:rPr>
        <w:t>6</w:t>
      </w:r>
      <w:r w:rsidR="002B4C5B" w:rsidRPr="000E1DED">
        <w:rPr>
          <w:rFonts w:ascii="Verdana" w:hAnsi="Verdana"/>
          <w:spacing w:val="-5"/>
          <w:sz w:val="22"/>
          <w:szCs w:val="22"/>
        </w:rPr>
        <w:t>.</w:t>
      </w:r>
      <w:r w:rsidR="00B37E55" w:rsidRPr="000E1DED">
        <w:rPr>
          <w:rFonts w:ascii="Verdana" w:hAnsi="Verdana"/>
          <w:spacing w:val="-5"/>
          <w:sz w:val="22"/>
          <w:szCs w:val="22"/>
        </w:rPr>
        <w:t>5</w:t>
      </w:r>
      <w:r w:rsidR="002B4C5B" w:rsidRPr="000E1DED">
        <w:rPr>
          <w:rFonts w:ascii="Verdana" w:hAnsi="Verdana"/>
          <w:spacing w:val="-5"/>
          <w:sz w:val="22"/>
          <w:szCs w:val="22"/>
        </w:rPr>
        <w:t xml:space="preserve">. В случае выявления фактов </w:t>
      </w:r>
      <w:proofErr w:type="spellStart"/>
      <w:r w:rsidR="002B4C5B" w:rsidRPr="000E1DED">
        <w:rPr>
          <w:rFonts w:ascii="Verdana" w:hAnsi="Verdana"/>
          <w:spacing w:val="-5"/>
          <w:sz w:val="22"/>
          <w:szCs w:val="22"/>
        </w:rPr>
        <w:t>безучетного</w:t>
      </w:r>
      <w:proofErr w:type="spellEnd"/>
      <w:r w:rsidR="002B4C5B" w:rsidRPr="000E1DED">
        <w:rPr>
          <w:rFonts w:ascii="Verdana" w:hAnsi="Verdana"/>
          <w:spacing w:val="-5"/>
          <w:sz w:val="22"/>
          <w:szCs w:val="22"/>
        </w:rPr>
        <w:t xml:space="preserve"> потребления электрической энергии и (или) с нарушением установленного порядка технологического присоединения </w:t>
      </w:r>
      <w:proofErr w:type="spellStart"/>
      <w:r w:rsidR="002B4C5B" w:rsidRPr="000E1DED">
        <w:rPr>
          <w:rFonts w:ascii="Verdana" w:hAnsi="Verdana"/>
          <w:spacing w:val="-5"/>
          <w:sz w:val="22"/>
          <w:szCs w:val="22"/>
        </w:rPr>
        <w:t>энергопринимающих</w:t>
      </w:r>
      <w:proofErr w:type="spellEnd"/>
      <w:r w:rsidR="002B4C5B" w:rsidRPr="000E1DED">
        <w:rPr>
          <w:rFonts w:ascii="Verdana" w:hAnsi="Verdana"/>
          <w:spacing w:val="-5"/>
          <w:sz w:val="22"/>
          <w:szCs w:val="22"/>
        </w:rPr>
        <w:t xml:space="preserve"> устройств к электрическим сетям, допускается введение в установленном порядке ограничения режима потребления электрической энергии.</w:t>
      </w:r>
    </w:p>
    <w:p w:rsidR="002B4C5B" w:rsidRPr="000E1DED" w:rsidRDefault="00996165" w:rsidP="00FB6852">
      <w:pPr>
        <w:widowControl w:val="0"/>
        <w:ind w:right="-1"/>
        <w:jc w:val="both"/>
        <w:rPr>
          <w:rFonts w:ascii="Verdana" w:hAnsi="Verdana"/>
          <w:spacing w:val="-5"/>
          <w:sz w:val="22"/>
          <w:szCs w:val="22"/>
        </w:rPr>
      </w:pPr>
      <w:r w:rsidRPr="000E1DED">
        <w:rPr>
          <w:rFonts w:ascii="Verdana" w:hAnsi="Verdana"/>
          <w:spacing w:val="-5"/>
          <w:sz w:val="22"/>
          <w:szCs w:val="22"/>
        </w:rPr>
        <w:t>6</w:t>
      </w:r>
      <w:r w:rsidR="00B37E55" w:rsidRPr="000E1DED">
        <w:rPr>
          <w:rFonts w:ascii="Verdana" w:hAnsi="Verdana"/>
          <w:spacing w:val="-5"/>
          <w:sz w:val="22"/>
          <w:szCs w:val="22"/>
        </w:rPr>
        <w:t>.6</w:t>
      </w:r>
      <w:r w:rsidR="002B4C5B" w:rsidRPr="000E1DED">
        <w:rPr>
          <w:rFonts w:ascii="Verdana" w:hAnsi="Verdana"/>
          <w:spacing w:val="-5"/>
          <w:sz w:val="22"/>
          <w:szCs w:val="22"/>
        </w:rPr>
        <w:t xml:space="preserve">. По факту выявленного </w:t>
      </w:r>
      <w:proofErr w:type="spellStart"/>
      <w:r w:rsidR="002B4C5B" w:rsidRPr="000E1DED">
        <w:rPr>
          <w:rFonts w:ascii="Verdana" w:hAnsi="Verdana"/>
          <w:spacing w:val="-5"/>
          <w:sz w:val="22"/>
          <w:szCs w:val="22"/>
        </w:rPr>
        <w:t>безучетного</w:t>
      </w:r>
      <w:proofErr w:type="spellEnd"/>
      <w:r w:rsidR="002B4C5B" w:rsidRPr="000E1DED">
        <w:rPr>
          <w:rFonts w:ascii="Verdana" w:hAnsi="Verdana"/>
          <w:spacing w:val="-5"/>
          <w:sz w:val="22"/>
          <w:szCs w:val="22"/>
        </w:rPr>
        <w:t xml:space="preserve"> потребления </w:t>
      </w:r>
      <w:r w:rsidR="00C85A89" w:rsidRPr="000E1DED">
        <w:rPr>
          <w:rFonts w:ascii="Verdana" w:hAnsi="Verdana"/>
          <w:spacing w:val="-5"/>
          <w:sz w:val="22"/>
          <w:szCs w:val="22"/>
        </w:rPr>
        <w:t>электрической энергии</w:t>
      </w:r>
      <w:r w:rsidR="002B4C5B" w:rsidRPr="000E1DED">
        <w:rPr>
          <w:rFonts w:ascii="Verdana" w:hAnsi="Verdana"/>
          <w:spacing w:val="-5"/>
          <w:sz w:val="22"/>
          <w:szCs w:val="22"/>
        </w:rPr>
        <w:t xml:space="preserve"> составляется акт о неучтенном потреблении электрической энергии, на основании которого осуществляются расчеты за потребленную таким образом электрическую энергию. В акте о неучтенном потреблении электрической энергии содержатся данные о потребителе способе и месте осуществления выявленного нарушения, описание приборов учета на момент составления акта,  о  дате предыдущей проверки,</w:t>
      </w:r>
      <w:r w:rsidR="00571424" w:rsidRPr="000E1DED">
        <w:rPr>
          <w:rFonts w:ascii="Verdana" w:hAnsi="Verdana"/>
          <w:spacing w:val="-5"/>
          <w:sz w:val="22"/>
          <w:szCs w:val="22"/>
        </w:rPr>
        <w:t xml:space="preserve"> данные о ранее установленных контрольных пломбах и (или) знаках визуального контроля,</w:t>
      </w:r>
      <w:r w:rsidR="002B4C5B" w:rsidRPr="000E1DED">
        <w:rPr>
          <w:rFonts w:ascii="Verdana" w:hAnsi="Verdana"/>
          <w:spacing w:val="-5"/>
          <w:sz w:val="22"/>
          <w:szCs w:val="22"/>
        </w:rPr>
        <w:t xml:space="preserve"> объяснения потребителя электрической энергии, по выявленному факту и его замечания к составленному акту (при  их наличии).</w:t>
      </w:r>
      <w:r w:rsidR="002B4C5B" w:rsidRPr="000E1DED">
        <w:rPr>
          <w:rFonts w:ascii="Verdana" w:hAnsi="Verdana"/>
          <w:spacing w:val="-5"/>
          <w:sz w:val="22"/>
          <w:szCs w:val="22"/>
        </w:rPr>
        <w:tab/>
      </w:r>
    </w:p>
    <w:p w:rsidR="002B4C5B" w:rsidRPr="000E1DED" w:rsidRDefault="00996165" w:rsidP="00FB6852">
      <w:pPr>
        <w:widowControl w:val="0"/>
        <w:ind w:right="-1"/>
        <w:jc w:val="both"/>
        <w:rPr>
          <w:rFonts w:ascii="Verdana" w:hAnsi="Verdana"/>
          <w:spacing w:val="-5"/>
          <w:sz w:val="22"/>
          <w:szCs w:val="22"/>
        </w:rPr>
      </w:pPr>
      <w:r w:rsidRPr="000E1DED">
        <w:rPr>
          <w:rFonts w:ascii="Verdana" w:hAnsi="Verdana"/>
          <w:spacing w:val="-5"/>
          <w:sz w:val="22"/>
          <w:szCs w:val="22"/>
        </w:rPr>
        <w:t>6</w:t>
      </w:r>
      <w:r w:rsidR="00B37E55" w:rsidRPr="000E1DED">
        <w:rPr>
          <w:rFonts w:ascii="Verdana" w:hAnsi="Verdana"/>
          <w:spacing w:val="-5"/>
          <w:sz w:val="22"/>
          <w:szCs w:val="22"/>
        </w:rPr>
        <w:t>.7</w:t>
      </w:r>
      <w:r w:rsidR="002B4C5B" w:rsidRPr="000E1DED">
        <w:rPr>
          <w:rFonts w:ascii="Verdana" w:hAnsi="Verdana"/>
          <w:spacing w:val="-5"/>
          <w:sz w:val="22"/>
          <w:szCs w:val="22"/>
        </w:rPr>
        <w:t>. При составлении акта о неучтенном потреблении электрической</w:t>
      </w:r>
      <w:r w:rsidR="00D86730" w:rsidRPr="000E1DED">
        <w:rPr>
          <w:rFonts w:ascii="Verdana" w:hAnsi="Verdana"/>
          <w:spacing w:val="-5"/>
          <w:sz w:val="22"/>
          <w:szCs w:val="22"/>
        </w:rPr>
        <w:t xml:space="preserve"> энергии должен присутствовать </w:t>
      </w:r>
      <w:r w:rsidR="00511A41" w:rsidRPr="000E1DED">
        <w:rPr>
          <w:rFonts w:ascii="Verdana" w:hAnsi="Verdana"/>
          <w:spacing w:val="-5"/>
          <w:sz w:val="22"/>
          <w:szCs w:val="22"/>
        </w:rPr>
        <w:t xml:space="preserve">Исполнитель </w:t>
      </w:r>
      <w:r w:rsidR="002B4C5B" w:rsidRPr="000E1DED">
        <w:rPr>
          <w:rFonts w:ascii="Verdana" w:hAnsi="Verdana"/>
          <w:spacing w:val="-5"/>
          <w:sz w:val="22"/>
          <w:szCs w:val="22"/>
        </w:rPr>
        <w:t>либо его предста</w:t>
      </w:r>
      <w:r w:rsidR="00D86730" w:rsidRPr="000E1DED">
        <w:rPr>
          <w:rFonts w:ascii="Verdana" w:hAnsi="Verdana"/>
          <w:spacing w:val="-5"/>
          <w:sz w:val="22"/>
          <w:szCs w:val="22"/>
        </w:rPr>
        <w:t xml:space="preserve">витель. Отказ </w:t>
      </w:r>
      <w:r w:rsidR="00511A41" w:rsidRPr="000E1DED">
        <w:rPr>
          <w:rFonts w:ascii="Verdana" w:hAnsi="Verdana"/>
          <w:spacing w:val="-5"/>
          <w:sz w:val="22"/>
          <w:szCs w:val="22"/>
        </w:rPr>
        <w:t xml:space="preserve">Исполнителя </w:t>
      </w:r>
      <w:r w:rsidR="002B4C5B" w:rsidRPr="000E1DED">
        <w:rPr>
          <w:rFonts w:ascii="Verdana" w:hAnsi="Verdana"/>
          <w:spacing w:val="-5"/>
          <w:sz w:val="22"/>
          <w:szCs w:val="22"/>
        </w:rPr>
        <w:t>либо его представителя от подписания составленного акта о неучтенном потреблении электрической энергии, а равно отказ от присутствия при его составлении отражается с указанием причин такого отказа в акте о неучтенном потреблении электрической энергии.</w:t>
      </w:r>
    </w:p>
    <w:p w:rsidR="002B4C5B" w:rsidRPr="000E1DED" w:rsidRDefault="00996165" w:rsidP="00FB6852">
      <w:pPr>
        <w:ind w:right="-1"/>
        <w:jc w:val="both"/>
        <w:rPr>
          <w:rFonts w:ascii="Verdana" w:hAnsi="Verdana"/>
          <w:spacing w:val="-5"/>
          <w:sz w:val="22"/>
          <w:szCs w:val="22"/>
        </w:rPr>
      </w:pPr>
      <w:r w:rsidRPr="000E1DED">
        <w:rPr>
          <w:rFonts w:ascii="Verdana" w:hAnsi="Verdana"/>
          <w:spacing w:val="-5"/>
          <w:sz w:val="22"/>
          <w:szCs w:val="22"/>
        </w:rPr>
        <w:t>6</w:t>
      </w:r>
      <w:r w:rsidR="00B37E55" w:rsidRPr="000E1DED">
        <w:rPr>
          <w:rFonts w:ascii="Verdana" w:hAnsi="Verdana"/>
          <w:spacing w:val="-5"/>
          <w:sz w:val="22"/>
          <w:szCs w:val="22"/>
        </w:rPr>
        <w:t>.8</w:t>
      </w:r>
      <w:r w:rsidR="002B4C5B" w:rsidRPr="000E1DED">
        <w:rPr>
          <w:rFonts w:ascii="Verdana" w:hAnsi="Verdana"/>
          <w:spacing w:val="-5"/>
          <w:sz w:val="22"/>
          <w:szCs w:val="22"/>
        </w:rPr>
        <w:t xml:space="preserve">. Расчет объема </w:t>
      </w:r>
      <w:proofErr w:type="spellStart"/>
      <w:r w:rsidR="002B4C5B" w:rsidRPr="000E1DED">
        <w:rPr>
          <w:rFonts w:ascii="Verdana" w:hAnsi="Verdana"/>
          <w:spacing w:val="-5"/>
          <w:sz w:val="22"/>
          <w:szCs w:val="22"/>
        </w:rPr>
        <w:t>безучетного</w:t>
      </w:r>
      <w:proofErr w:type="spellEnd"/>
      <w:r w:rsidR="002B4C5B" w:rsidRPr="000E1DED">
        <w:rPr>
          <w:rFonts w:ascii="Verdana" w:hAnsi="Verdana"/>
          <w:spacing w:val="-5"/>
          <w:sz w:val="22"/>
          <w:szCs w:val="22"/>
        </w:rPr>
        <w:t xml:space="preserve"> потребления электрической энергии осуществляется на основании материалов проверки (акта о неучтенном потреблении электрической энергии), а также на основа</w:t>
      </w:r>
      <w:r w:rsidR="00D86730" w:rsidRPr="000E1DED">
        <w:rPr>
          <w:rFonts w:ascii="Verdana" w:hAnsi="Verdana"/>
          <w:spacing w:val="-5"/>
          <w:sz w:val="22"/>
          <w:szCs w:val="22"/>
        </w:rPr>
        <w:t xml:space="preserve">нии документов, представленных </w:t>
      </w:r>
      <w:r w:rsidR="00511A41" w:rsidRPr="000E1DED">
        <w:rPr>
          <w:rFonts w:ascii="Verdana" w:hAnsi="Verdana"/>
          <w:spacing w:val="-5"/>
          <w:sz w:val="22"/>
          <w:szCs w:val="22"/>
        </w:rPr>
        <w:t>Исполнителем</w:t>
      </w:r>
      <w:r w:rsidR="00C85A89" w:rsidRPr="000E1DED">
        <w:rPr>
          <w:rFonts w:ascii="Verdana" w:hAnsi="Verdana"/>
          <w:spacing w:val="-5"/>
          <w:sz w:val="22"/>
          <w:szCs w:val="22"/>
        </w:rPr>
        <w:t>,</w:t>
      </w:r>
      <w:r w:rsidR="002B4C5B" w:rsidRPr="000E1DED">
        <w:rPr>
          <w:rFonts w:ascii="Verdana" w:hAnsi="Verdana"/>
          <w:spacing w:val="-5"/>
          <w:sz w:val="22"/>
          <w:szCs w:val="22"/>
        </w:rPr>
        <w:t xml:space="preserve"> </w:t>
      </w:r>
      <w:r w:rsidR="00C85A89" w:rsidRPr="000E1DED">
        <w:rPr>
          <w:rFonts w:ascii="Verdana" w:hAnsi="Verdana"/>
          <w:spacing w:val="-5"/>
          <w:sz w:val="22"/>
          <w:szCs w:val="22"/>
        </w:rPr>
        <w:t>либо его представителем.</w:t>
      </w:r>
    </w:p>
    <w:p w:rsidR="002B4C5B" w:rsidRPr="000E1DED" w:rsidRDefault="00996165" w:rsidP="00FB6852">
      <w:pPr>
        <w:autoSpaceDE w:val="0"/>
        <w:autoSpaceDN w:val="0"/>
        <w:adjustRightInd w:val="0"/>
        <w:ind w:right="-1"/>
        <w:jc w:val="both"/>
        <w:outlineLvl w:val="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pacing w:val="-5"/>
          <w:sz w:val="22"/>
          <w:szCs w:val="22"/>
        </w:rPr>
        <w:t>6</w:t>
      </w:r>
      <w:r w:rsidR="002B4C5B" w:rsidRPr="000E1DED">
        <w:rPr>
          <w:rFonts w:ascii="Verdana" w:hAnsi="Verdana"/>
          <w:spacing w:val="-5"/>
          <w:sz w:val="22"/>
          <w:szCs w:val="22"/>
        </w:rPr>
        <w:t>.</w:t>
      </w:r>
      <w:r w:rsidR="00B37E55" w:rsidRPr="000E1DED">
        <w:rPr>
          <w:rFonts w:ascii="Verdana" w:hAnsi="Verdana"/>
          <w:spacing w:val="-5"/>
          <w:sz w:val="22"/>
          <w:szCs w:val="22"/>
        </w:rPr>
        <w:t>9</w:t>
      </w:r>
      <w:r w:rsidR="002B4C5B" w:rsidRPr="000E1DED">
        <w:rPr>
          <w:rFonts w:ascii="Verdana" w:hAnsi="Verdana"/>
          <w:spacing w:val="-5"/>
          <w:sz w:val="22"/>
          <w:szCs w:val="22"/>
        </w:rPr>
        <w:t xml:space="preserve">. </w:t>
      </w:r>
      <w:r w:rsidR="002B4C5B" w:rsidRPr="000E1DED">
        <w:rPr>
          <w:rFonts w:ascii="Verdana" w:hAnsi="Verdana"/>
          <w:sz w:val="22"/>
          <w:szCs w:val="22"/>
        </w:rPr>
        <w:t xml:space="preserve">Объем </w:t>
      </w:r>
      <w:proofErr w:type="spellStart"/>
      <w:r w:rsidR="002B4C5B" w:rsidRPr="000E1DED">
        <w:rPr>
          <w:rFonts w:ascii="Verdana" w:hAnsi="Verdana"/>
          <w:sz w:val="22"/>
          <w:szCs w:val="22"/>
        </w:rPr>
        <w:t>безучетного</w:t>
      </w:r>
      <w:proofErr w:type="spellEnd"/>
      <w:r w:rsidR="002B4C5B" w:rsidRPr="000E1DED">
        <w:rPr>
          <w:rFonts w:ascii="Verdana" w:hAnsi="Verdana"/>
          <w:sz w:val="22"/>
          <w:szCs w:val="22"/>
        </w:rPr>
        <w:t xml:space="preserve"> потребления электрической энергии определяется </w:t>
      </w:r>
      <w:r w:rsidR="00925B0D" w:rsidRPr="000E1DED">
        <w:rPr>
          <w:rFonts w:ascii="Verdana" w:hAnsi="Verdana"/>
          <w:sz w:val="22"/>
          <w:szCs w:val="22"/>
        </w:rPr>
        <w:t>в порядке, предусмотренном действующим законодательством РФ.</w:t>
      </w:r>
    </w:p>
    <w:p w:rsidR="002B4C5B" w:rsidRPr="000E1DED" w:rsidRDefault="00996165" w:rsidP="00FB6852">
      <w:pPr>
        <w:ind w:right="-1"/>
        <w:jc w:val="both"/>
        <w:rPr>
          <w:rFonts w:ascii="Verdana" w:hAnsi="Verdana"/>
          <w:spacing w:val="-5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6</w:t>
      </w:r>
      <w:r w:rsidR="002B4C5B" w:rsidRPr="000E1DED">
        <w:rPr>
          <w:rFonts w:ascii="Verdana" w:hAnsi="Verdana"/>
          <w:sz w:val="22"/>
          <w:szCs w:val="22"/>
        </w:rPr>
        <w:t>.1</w:t>
      </w:r>
      <w:r w:rsidR="00B37E55" w:rsidRPr="000E1DED">
        <w:rPr>
          <w:rFonts w:ascii="Verdana" w:hAnsi="Verdana"/>
          <w:sz w:val="22"/>
          <w:szCs w:val="22"/>
        </w:rPr>
        <w:t>0</w:t>
      </w:r>
      <w:r w:rsidR="002B4C5B" w:rsidRPr="000E1DED">
        <w:rPr>
          <w:rFonts w:ascii="Verdana" w:hAnsi="Verdana"/>
          <w:sz w:val="22"/>
          <w:szCs w:val="22"/>
        </w:rPr>
        <w:t>.</w:t>
      </w:r>
      <w:r w:rsidR="002B4C5B" w:rsidRPr="000E1DED">
        <w:rPr>
          <w:rFonts w:ascii="Verdana" w:hAnsi="Verdana"/>
          <w:color w:val="0070C0"/>
          <w:sz w:val="22"/>
          <w:szCs w:val="22"/>
        </w:rPr>
        <w:t xml:space="preserve"> </w:t>
      </w:r>
      <w:r w:rsidR="002B4C5B" w:rsidRPr="000E1DED">
        <w:rPr>
          <w:rFonts w:ascii="Verdana" w:hAnsi="Verdana"/>
          <w:spacing w:val="-5"/>
          <w:sz w:val="22"/>
          <w:szCs w:val="22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действия обстоятельств непреодолимой силы, возникших в период действия договора и препятствующих выполнению условий настоящего договора.</w:t>
      </w:r>
    </w:p>
    <w:p w:rsidR="003B549E" w:rsidRPr="000E1DED" w:rsidRDefault="00B37E55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pacing w:val="-5"/>
          <w:sz w:val="22"/>
          <w:szCs w:val="22"/>
        </w:rPr>
        <w:t>6.11</w:t>
      </w:r>
      <w:r w:rsidR="003B549E" w:rsidRPr="000E1DED">
        <w:rPr>
          <w:rFonts w:ascii="Verdana" w:hAnsi="Verdana"/>
          <w:spacing w:val="-5"/>
          <w:sz w:val="22"/>
          <w:szCs w:val="22"/>
        </w:rPr>
        <w:t>.</w:t>
      </w:r>
      <w:bookmarkStart w:id="1" w:name="sub_1018"/>
      <w:r w:rsidR="003B549E" w:rsidRPr="000E1DED">
        <w:rPr>
          <w:rFonts w:ascii="Verdana" w:hAnsi="Verdana"/>
          <w:spacing w:val="-5"/>
          <w:sz w:val="22"/>
          <w:szCs w:val="22"/>
        </w:rPr>
        <w:t xml:space="preserve"> </w:t>
      </w:r>
      <w:bookmarkStart w:id="2" w:name="sub_1181"/>
      <w:bookmarkEnd w:id="1"/>
      <w:r w:rsidR="003B549E" w:rsidRPr="000E1DED">
        <w:rPr>
          <w:rFonts w:ascii="Verdana" w:hAnsi="Verdana"/>
          <w:spacing w:val="-5"/>
          <w:sz w:val="22"/>
          <w:szCs w:val="22"/>
        </w:rPr>
        <w:t xml:space="preserve">Гарантирующий поставщик </w:t>
      </w:r>
      <w:r w:rsidR="00050AFF" w:rsidRPr="000E1DED">
        <w:rPr>
          <w:rFonts w:ascii="Verdana" w:hAnsi="Verdana"/>
          <w:sz w:val="22"/>
          <w:szCs w:val="22"/>
        </w:rPr>
        <w:t xml:space="preserve">несет ответственность за качество поставляемого коммунального ресурса на границе раздела </w:t>
      </w:r>
      <w:hyperlink w:anchor="sub_121" w:history="1">
        <w:r w:rsidR="00050AFF" w:rsidRPr="000E1DED">
          <w:rPr>
            <w:rStyle w:val="afa"/>
            <w:rFonts w:ascii="Verdana" w:hAnsi="Verdana"/>
            <w:color w:val="auto"/>
            <w:sz w:val="22"/>
            <w:szCs w:val="22"/>
          </w:rPr>
          <w:t>внутридомовых инженерных систем</w:t>
        </w:r>
      </w:hyperlink>
      <w:r w:rsidR="00050AFF" w:rsidRPr="000E1DED">
        <w:rPr>
          <w:rFonts w:ascii="Verdana" w:hAnsi="Verdana"/>
          <w:sz w:val="22"/>
          <w:szCs w:val="22"/>
        </w:rPr>
        <w:t>, являющихся общим имуществом собственников по</w:t>
      </w:r>
      <w:r w:rsidR="003B549E" w:rsidRPr="000E1DED">
        <w:rPr>
          <w:rFonts w:ascii="Verdana" w:hAnsi="Verdana"/>
          <w:sz w:val="22"/>
          <w:szCs w:val="22"/>
        </w:rPr>
        <w:t xml:space="preserve">мещений в многоквартирном доме </w:t>
      </w:r>
      <w:r w:rsidR="00050AFF" w:rsidRPr="000E1DED">
        <w:rPr>
          <w:rFonts w:ascii="Verdana" w:hAnsi="Verdana"/>
          <w:sz w:val="22"/>
          <w:szCs w:val="22"/>
        </w:rPr>
        <w:t>и централизованных сетей инженерно-технического обеспечения</w:t>
      </w:r>
      <w:r w:rsidR="00522E80" w:rsidRPr="000E1DED">
        <w:rPr>
          <w:rFonts w:ascii="Verdana" w:hAnsi="Verdana"/>
          <w:sz w:val="22"/>
          <w:szCs w:val="22"/>
        </w:rPr>
        <w:t xml:space="preserve"> сетевой организации</w:t>
      </w:r>
      <w:r w:rsidR="00050AFF" w:rsidRPr="000E1DED">
        <w:rPr>
          <w:rFonts w:ascii="Verdana" w:hAnsi="Verdana"/>
          <w:sz w:val="22"/>
          <w:szCs w:val="22"/>
        </w:rPr>
        <w:t>, предназначенных для подачи коммунального ресурса к внутридомовым инженерным системам</w:t>
      </w:r>
      <w:r w:rsidR="00771DD2" w:rsidRPr="000E1DED">
        <w:rPr>
          <w:rFonts w:ascii="Verdana" w:hAnsi="Verdana"/>
          <w:sz w:val="22"/>
          <w:szCs w:val="22"/>
        </w:rPr>
        <w:t>.</w:t>
      </w:r>
      <w:r w:rsidR="00050AFF" w:rsidRPr="000E1DED">
        <w:rPr>
          <w:rFonts w:ascii="Verdana" w:hAnsi="Verdana"/>
          <w:sz w:val="22"/>
          <w:szCs w:val="22"/>
        </w:rPr>
        <w:t xml:space="preserve">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</w:t>
      </w:r>
      <w:r w:rsidR="003B549E" w:rsidRPr="000E1DED">
        <w:rPr>
          <w:rFonts w:ascii="Verdana" w:hAnsi="Verdana"/>
          <w:sz w:val="22"/>
          <w:szCs w:val="22"/>
        </w:rPr>
        <w:t xml:space="preserve">. </w:t>
      </w:r>
    </w:p>
    <w:p w:rsidR="003B549E" w:rsidRPr="000E1DED" w:rsidRDefault="00B37E55" w:rsidP="00FB6852">
      <w:pPr>
        <w:ind w:right="-1"/>
        <w:jc w:val="both"/>
        <w:rPr>
          <w:rFonts w:ascii="Verdana" w:hAnsi="Verdana"/>
          <w:bCs/>
          <w:sz w:val="22"/>
          <w:szCs w:val="22"/>
        </w:rPr>
      </w:pPr>
      <w:r w:rsidRPr="000E1DED">
        <w:rPr>
          <w:rFonts w:ascii="Verdana" w:hAnsi="Verdana"/>
          <w:spacing w:val="-5"/>
          <w:sz w:val="22"/>
          <w:szCs w:val="22"/>
        </w:rPr>
        <w:t>6.12</w:t>
      </w:r>
      <w:r w:rsidR="003B549E" w:rsidRPr="000E1DED">
        <w:rPr>
          <w:rFonts w:ascii="Verdana" w:hAnsi="Verdana"/>
          <w:spacing w:val="-5"/>
          <w:sz w:val="22"/>
          <w:szCs w:val="22"/>
        </w:rPr>
        <w:t xml:space="preserve">. </w:t>
      </w:r>
      <w:r w:rsidR="003B549E" w:rsidRPr="000E1DED">
        <w:rPr>
          <w:rFonts w:ascii="Verdana" w:hAnsi="Verdana"/>
          <w:bCs/>
          <w:sz w:val="22"/>
          <w:szCs w:val="22"/>
        </w:rPr>
        <w:t xml:space="preserve">В случае если </w:t>
      </w:r>
      <w:proofErr w:type="spellStart"/>
      <w:r w:rsidR="003B549E" w:rsidRPr="000E1DED">
        <w:rPr>
          <w:rFonts w:ascii="Verdana" w:hAnsi="Verdana"/>
          <w:bCs/>
          <w:sz w:val="22"/>
          <w:szCs w:val="22"/>
        </w:rPr>
        <w:t>энергопринимающее</w:t>
      </w:r>
      <w:proofErr w:type="spellEnd"/>
      <w:r w:rsidR="003B549E" w:rsidRPr="000E1DED">
        <w:rPr>
          <w:rFonts w:ascii="Verdana" w:hAnsi="Verdana"/>
          <w:bCs/>
          <w:sz w:val="22"/>
          <w:szCs w:val="22"/>
        </w:rPr>
        <w:t xml:space="preserve"> устройство </w:t>
      </w:r>
      <w:r w:rsidR="00511A41" w:rsidRPr="000E1DED">
        <w:rPr>
          <w:rFonts w:ascii="Verdana" w:hAnsi="Verdana"/>
          <w:bCs/>
          <w:sz w:val="22"/>
          <w:szCs w:val="22"/>
        </w:rPr>
        <w:t xml:space="preserve">Исполнителя </w:t>
      </w:r>
      <w:r w:rsidR="003B549E" w:rsidRPr="000E1DED">
        <w:rPr>
          <w:rFonts w:ascii="Verdana" w:hAnsi="Verdana"/>
          <w:bCs/>
          <w:sz w:val="22"/>
          <w:szCs w:val="22"/>
        </w:rPr>
        <w:t xml:space="preserve">присоединено к сетям сетевой организации через </w:t>
      </w:r>
      <w:proofErr w:type="spellStart"/>
      <w:r w:rsidR="003B549E" w:rsidRPr="000E1DED">
        <w:rPr>
          <w:rFonts w:ascii="Verdana" w:hAnsi="Verdana"/>
          <w:bCs/>
          <w:sz w:val="22"/>
          <w:szCs w:val="22"/>
        </w:rPr>
        <w:t>энергопринимающее</w:t>
      </w:r>
      <w:proofErr w:type="spellEnd"/>
      <w:r w:rsidR="003B549E" w:rsidRPr="000E1DED">
        <w:rPr>
          <w:rFonts w:ascii="Verdana" w:hAnsi="Verdana"/>
          <w:bCs/>
          <w:sz w:val="22"/>
          <w:szCs w:val="22"/>
        </w:rPr>
        <w:t xml:space="preserve"> устройство (энергетические установки) лиц, не оказывающих услуги по передаче, либо присоединены к бесхозяйным объектам электросетевого хозяйства, Гарантирующий поставщик несет ответственность перед </w:t>
      </w:r>
      <w:r w:rsidR="00511A41" w:rsidRPr="000E1DED">
        <w:rPr>
          <w:rFonts w:ascii="Verdana" w:hAnsi="Verdana"/>
          <w:bCs/>
          <w:sz w:val="22"/>
          <w:szCs w:val="22"/>
        </w:rPr>
        <w:t xml:space="preserve">Исполнителем </w:t>
      </w:r>
      <w:r w:rsidR="003B549E" w:rsidRPr="000E1DED">
        <w:rPr>
          <w:rFonts w:ascii="Verdana" w:hAnsi="Verdana"/>
          <w:bCs/>
          <w:sz w:val="22"/>
          <w:szCs w:val="22"/>
        </w:rPr>
        <w:t>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организации.</w:t>
      </w:r>
    </w:p>
    <w:p w:rsidR="00050AFF" w:rsidRPr="000E1DED" w:rsidRDefault="00B37E55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6.13</w:t>
      </w:r>
      <w:r w:rsidR="003B549E" w:rsidRPr="000E1DED">
        <w:rPr>
          <w:rFonts w:ascii="Verdana" w:hAnsi="Verdana"/>
          <w:sz w:val="22"/>
          <w:szCs w:val="22"/>
        </w:rPr>
        <w:t xml:space="preserve">. </w:t>
      </w:r>
      <w:r w:rsidR="00511A41" w:rsidRPr="000E1DED">
        <w:rPr>
          <w:rFonts w:ascii="Verdana" w:hAnsi="Verdana"/>
          <w:sz w:val="22"/>
          <w:szCs w:val="22"/>
        </w:rPr>
        <w:t xml:space="preserve">Исполнитель  </w:t>
      </w:r>
      <w:r w:rsidR="00050AFF" w:rsidRPr="000E1DED">
        <w:rPr>
          <w:rFonts w:ascii="Verdana" w:hAnsi="Verdana"/>
          <w:sz w:val="22"/>
          <w:szCs w:val="22"/>
        </w:rPr>
        <w:t>несет ответственность</w:t>
      </w:r>
      <w:r w:rsidR="003B549E" w:rsidRPr="000E1DED">
        <w:rPr>
          <w:rFonts w:ascii="Verdana" w:hAnsi="Verdana"/>
          <w:sz w:val="22"/>
          <w:szCs w:val="22"/>
        </w:rPr>
        <w:t>,</w:t>
      </w:r>
      <w:r w:rsidR="00050AFF" w:rsidRPr="000E1DED">
        <w:rPr>
          <w:rFonts w:ascii="Verdana" w:hAnsi="Verdana"/>
          <w:sz w:val="22"/>
          <w:szCs w:val="22"/>
        </w:rPr>
        <w:t xml:space="preserve"> в том числе за действия </w:t>
      </w:r>
      <w:r w:rsidR="003B549E" w:rsidRPr="000E1DED">
        <w:rPr>
          <w:rFonts w:ascii="Verdana" w:hAnsi="Verdana"/>
          <w:sz w:val="22"/>
          <w:szCs w:val="22"/>
        </w:rPr>
        <w:t>соб</w:t>
      </w:r>
      <w:r w:rsidR="00263269" w:rsidRPr="000E1DED">
        <w:rPr>
          <w:rFonts w:ascii="Verdana" w:hAnsi="Verdana"/>
          <w:sz w:val="22"/>
          <w:szCs w:val="22"/>
        </w:rPr>
        <w:t>с</w:t>
      </w:r>
      <w:r w:rsidR="003B549E" w:rsidRPr="000E1DED">
        <w:rPr>
          <w:rFonts w:ascii="Verdana" w:hAnsi="Verdana"/>
          <w:sz w:val="22"/>
          <w:szCs w:val="22"/>
        </w:rPr>
        <w:t>твенников жилых (нежилых) помещений в многоквартирном доме</w:t>
      </w:r>
      <w:r w:rsidR="00050AFF" w:rsidRPr="000E1DED">
        <w:rPr>
          <w:rFonts w:ascii="Verdana" w:hAnsi="Verdana"/>
          <w:sz w:val="22"/>
          <w:szCs w:val="22"/>
        </w:rPr>
        <w:t xml:space="preserve">, предусмотренные </w:t>
      </w:r>
      <w:hyperlink r:id="rId11" w:history="1">
        <w:r w:rsidR="00050AFF" w:rsidRPr="000E1DED">
          <w:rPr>
            <w:rStyle w:val="afa"/>
            <w:rFonts w:ascii="Verdana" w:hAnsi="Verdana"/>
            <w:color w:val="auto"/>
            <w:sz w:val="22"/>
            <w:szCs w:val="22"/>
          </w:rPr>
          <w:t>пунктом 35</w:t>
        </w:r>
      </w:hyperlink>
      <w:r w:rsidR="00050AFF" w:rsidRPr="000E1DED">
        <w:rPr>
          <w:rFonts w:ascii="Verdana" w:hAnsi="Verdana"/>
          <w:sz w:val="22"/>
          <w:szCs w:val="22"/>
        </w:rPr>
        <w:t xml:space="preserve"> Правил предоставления коммунальных услуг</w:t>
      </w:r>
      <w:r w:rsidR="003B549E" w:rsidRPr="000E1DED">
        <w:rPr>
          <w:rFonts w:ascii="Verdana" w:hAnsi="Verdana"/>
          <w:sz w:val="22"/>
          <w:szCs w:val="22"/>
        </w:rPr>
        <w:t>,</w:t>
      </w:r>
      <w:r w:rsidR="00050AFF" w:rsidRPr="000E1DED">
        <w:rPr>
          <w:rFonts w:ascii="Verdana" w:hAnsi="Verdana"/>
          <w:sz w:val="22"/>
          <w:szCs w:val="22"/>
        </w:rPr>
        <w:t xml:space="preserve"> которые повлекли нарушение</w:t>
      </w:r>
      <w:r w:rsidR="00522E80" w:rsidRPr="000E1DED">
        <w:rPr>
          <w:rFonts w:ascii="Verdana" w:hAnsi="Verdana"/>
          <w:sz w:val="22"/>
          <w:szCs w:val="22"/>
        </w:rPr>
        <w:t>,</w:t>
      </w:r>
      <w:r w:rsidR="00050AFF" w:rsidRPr="000E1DED">
        <w:rPr>
          <w:rFonts w:ascii="Verdana" w:hAnsi="Verdana"/>
          <w:sz w:val="22"/>
          <w:szCs w:val="22"/>
        </w:rPr>
        <w:t xml:space="preserve"> установленных договором </w:t>
      </w:r>
      <w:r w:rsidR="00522E80" w:rsidRPr="000E1DED">
        <w:rPr>
          <w:rFonts w:ascii="Verdana" w:hAnsi="Verdana"/>
          <w:sz w:val="22"/>
          <w:szCs w:val="22"/>
        </w:rPr>
        <w:t>энергоснабжения,</w:t>
      </w:r>
      <w:r w:rsidR="00050AFF" w:rsidRPr="000E1DED">
        <w:rPr>
          <w:rFonts w:ascii="Verdana" w:hAnsi="Verdana"/>
          <w:sz w:val="22"/>
          <w:szCs w:val="22"/>
        </w:rPr>
        <w:t xml:space="preserve"> показателей качества коммунального ресурса и объемов поставляемого коммунального ре</w:t>
      </w:r>
      <w:r w:rsidR="00263269" w:rsidRPr="000E1DED">
        <w:rPr>
          <w:rFonts w:ascii="Verdana" w:hAnsi="Verdana"/>
          <w:sz w:val="22"/>
          <w:szCs w:val="22"/>
        </w:rPr>
        <w:t>сурса.</w:t>
      </w:r>
    </w:p>
    <w:bookmarkEnd w:id="2"/>
    <w:p w:rsidR="000D0B50" w:rsidRPr="000E1DED" w:rsidRDefault="003B549E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pacing w:val="-5"/>
          <w:sz w:val="22"/>
          <w:szCs w:val="22"/>
        </w:rPr>
        <w:t>6.</w:t>
      </w:r>
      <w:r w:rsidR="00B37E55" w:rsidRPr="000E1DED">
        <w:rPr>
          <w:rFonts w:ascii="Verdana" w:hAnsi="Verdana"/>
          <w:spacing w:val="-5"/>
          <w:sz w:val="22"/>
          <w:szCs w:val="22"/>
        </w:rPr>
        <w:t>14</w:t>
      </w:r>
      <w:r w:rsidRPr="000E1DED">
        <w:rPr>
          <w:rFonts w:ascii="Verdana" w:hAnsi="Verdana"/>
          <w:spacing w:val="-5"/>
          <w:sz w:val="22"/>
          <w:szCs w:val="22"/>
        </w:rPr>
        <w:t xml:space="preserve">. </w:t>
      </w:r>
      <w:r w:rsidR="004D1C6E" w:rsidRPr="000E1DED">
        <w:rPr>
          <w:rFonts w:ascii="Verdana" w:hAnsi="Verdana"/>
          <w:sz w:val="22"/>
          <w:szCs w:val="22"/>
        </w:rPr>
        <w:t xml:space="preserve">При поступлении письменной жалобы от </w:t>
      </w:r>
      <w:r w:rsidR="00263269" w:rsidRPr="000E1DED">
        <w:rPr>
          <w:rFonts w:ascii="Verdana" w:hAnsi="Verdana"/>
          <w:sz w:val="22"/>
          <w:szCs w:val="22"/>
        </w:rPr>
        <w:t xml:space="preserve">собственника жилого (нежилого) помещения в многоквартирном доме </w:t>
      </w:r>
      <w:r w:rsidR="004D1C6E" w:rsidRPr="000E1DED">
        <w:rPr>
          <w:rFonts w:ascii="Verdana" w:hAnsi="Verdana"/>
          <w:sz w:val="22"/>
          <w:szCs w:val="22"/>
        </w:rPr>
        <w:t>на качество и (или) объем предоставляемых коммунальных услуг</w:t>
      </w:r>
      <w:r w:rsidR="00522E80" w:rsidRPr="000E1DED">
        <w:rPr>
          <w:rFonts w:ascii="Verdana" w:hAnsi="Verdana"/>
          <w:sz w:val="22"/>
          <w:szCs w:val="22"/>
        </w:rPr>
        <w:t>,</w:t>
      </w:r>
      <w:r w:rsidR="004D1C6E" w:rsidRPr="000E1DED">
        <w:rPr>
          <w:rFonts w:ascii="Verdana" w:hAnsi="Verdana"/>
          <w:sz w:val="22"/>
          <w:szCs w:val="22"/>
        </w:rPr>
        <w:t xml:space="preserve"> Гарантирующий поставщик и </w:t>
      </w:r>
      <w:r w:rsidR="00511A41" w:rsidRPr="000E1DED">
        <w:rPr>
          <w:rFonts w:ascii="Verdana" w:hAnsi="Verdana"/>
          <w:sz w:val="22"/>
          <w:szCs w:val="22"/>
        </w:rPr>
        <w:t xml:space="preserve">Исполнитель </w:t>
      </w:r>
      <w:r w:rsidR="000D0B50" w:rsidRPr="000E1DED">
        <w:rPr>
          <w:rFonts w:ascii="Verdana" w:hAnsi="Verdana"/>
          <w:sz w:val="22"/>
          <w:szCs w:val="22"/>
        </w:rPr>
        <w:t>совместно организую</w:t>
      </w:r>
      <w:r w:rsidR="004D1C6E" w:rsidRPr="000E1DED">
        <w:rPr>
          <w:rFonts w:ascii="Verdana" w:hAnsi="Verdana"/>
          <w:sz w:val="22"/>
          <w:szCs w:val="22"/>
        </w:rPr>
        <w:t xml:space="preserve">т проверку обоснованности фактов, изложенных в жалобе, с участием сторон, Сетевой организации и </w:t>
      </w:r>
      <w:r w:rsidR="000D0B50" w:rsidRPr="000E1DED">
        <w:rPr>
          <w:rFonts w:ascii="Verdana" w:hAnsi="Verdana"/>
          <w:sz w:val="22"/>
          <w:szCs w:val="22"/>
        </w:rPr>
        <w:t>собственника жилого (нежилого) помещения</w:t>
      </w:r>
      <w:r w:rsidR="004D1C6E" w:rsidRPr="000E1DED">
        <w:rPr>
          <w:rFonts w:ascii="Verdana" w:hAnsi="Verdana"/>
          <w:sz w:val="22"/>
          <w:szCs w:val="22"/>
        </w:rPr>
        <w:t xml:space="preserve">. Проверка производится с </w:t>
      </w:r>
      <w:r w:rsidR="004D1C6E" w:rsidRPr="000E1DED">
        <w:rPr>
          <w:rFonts w:ascii="Verdana" w:hAnsi="Verdana"/>
          <w:sz w:val="22"/>
          <w:szCs w:val="22"/>
        </w:rPr>
        <w:lastRenderedPageBreak/>
        <w:t>целью выявления причин предоставления электроэнергии ненадлежащего качества и (или) предоставления электроэнергии не в должном объеме.</w:t>
      </w:r>
      <w:r w:rsidR="000D0B50" w:rsidRPr="000E1DED">
        <w:rPr>
          <w:rFonts w:ascii="Verdana" w:hAnsi="Verdana"/>
          <w:sz w:val="22"/>
          <w:szCs w:val="22"/>
        </w:rPr>
        <w:t xml:space="preserve"> </w:t>
      </w:r>
      <w:r w:rsidR="00263269" w:rsidRPr="000E1DED">
        <w:rPr>
          <w:rFonts w:ascii="Verdana" w:hAnsi="Verdana"/>
          <w:sz w:val="22"/>
          <w:szCs w:val="22"/>
        </w:rPr>
        <w:t xml:space="preserve"> </w:t>
      </w:r>
    </w:p>
    <w:p w:rsidR="004D1C6E" w:rsidRPr="000E1DED" w:rsidRDefault="004D1C6E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По итогам проверки составляется Акт </w:t>
      </w:r>
      <w:r w:rsidR="00771DD2" w:rsidRPr="000E1DED">
        <w:rPr>
          <w:rFonts w:ascii="Verdana" w:hAnsi="Verdana"/>
          <w:sz w:val="22"/>
          <w:szCs w:val="22"/>
        </w:rPr>
        <w:t>обследования, в котором указываю</w:t>
      </w:r>
      <w:r w:rsidR="000D0B50" w:rsidRPr="000E1DED">
        <w:rPr>
          <w:rFonts w:ascii="Verdana" w:hAnsi="Verdana"/>
          <w:sz w:val="22"/>
          <w:szCs w:val="22"/>
        </w:rPr>
        <w:t xml:space="preserve">тся </w:t>
      </w:r>
      <w:r w:rsidRPr="000E1DED">
        <w:rPr>
          <w:rFonts w:ascii="Verdana" w:hAnsi="Verdana"/>
          <w:sz w:val="22"/>
          <w:szCs w:val="22"/>
        </w:rPr>
        <w:t>обст</w:t>
      </w:r>
      <w:r w:rsidR="000D0B50" w:rsidRPr="000E1DED">
        <w:rPr>
          <w:rFonts w:ascii="Verdana" w:hAnsi="Verdana"/>
          <w:sz w:val="22"/>
          <w:szCs w:val="22"/>
        </w:rPr>
        <w:t xml:space="preserve">оятельства, изложенные в жалобе, время и место осмотра электроустановок (объекта, поврежденных электроприборов), </w:t>
      </w:r>
      <w:r w:rsidRPr="000E1DED">
        <w:rPr>
          <w:rFonts w:ascii="Verdana" w:hAnsi="Verdana"/>
          <w:sz w:val="22"/>
          <w:szCs w:val="22"/>
        </w:rPr>
        <w:t>обоснованность обс</w:t>
      </w:r>
      <w:r w:rsidR="000D0B50" w:rsidRPr="000E1DED">
        <w:rPr>
          <w:rFonts w:ascii="Verdana" w:hAnsi="Verdana"/>
          <w:sz w:val="22"/>
          <w:szCs w:val="22"/>
        </w:rPr>
        <w:t>тоятельств, изложенных в жалобе, произведенные измерения и используемые приборы, перечень действий и документов, необходимых собственнику жилого (нежилого) помещения</w:t>
      </w:r>
      <w:r w:rsidR="00522E80" w:rsidRPr="000E1DED">
        <w:rPr>
          <w:rFonts w:ascii="Verdana" w:hAnsi="Verdana"/>
          <w:sz w:val="22"/>
          <w:szCs w:val="22"/>
        </w:rPr>
        <w:t>,</w:t>
      </w:r>
      <w:r w:rsidR="000D0B50" w:rsidRPr="000E1DED">
        <w:rPr>
          <w:rFonts w:ascii="Verdana" w:hAnsi="Verdana"/>
          <w:sz w:val="22"/>
          <w:szCs w:val="22"/>
        </w:rPr>
        <w:t xml:space="preserve">  для решения вопроса о возмещении причиненного ущерба.</w:t>
      </w:r>
    </w:p>
    <w:p w:rsidR="00BD0A0D" w:rsidRPr="000E1DED" w:rsidRDefault="00263269" w:rsidP="00FB6852">
      <w:pPr>
        <w:pStyle w:val="af4"/>
        <w:ind w:left="0"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 </w:t>
      </w:r>
      <w:r w:rsidR="000D0B50" w:rsidRPr="000E1DED">
        <w:rPr>
          <w:rFonts w:ascii="Verdana" w:hAnsi="Verdana"/>
          <w:sz w:val="22"/>
          <w:szCs w:val="22"/>
        </w:rPr>
        <w:tab/>
        <w:t xml:space="preserve">По результатам рассмотрения жалобы, </w:t>
      </w:r>
      <w:r w:rsidR="004D1C6E" w:rsidRPr="000E1DED">
        <w:rPr>
          <w:rFonts w:ascii="Verdana" w:hAnsi="Verdana"/>
          <w:sz w:val="22"/>
          <w:szCs w:val="22"/>
        </w:rPr>
        <w:t>Сторона, получившая жалобу,</w:t>
      </w:r>
      <w:r w:rsidR="002E5D3F" w:rsidRPr="000E1DED">
        <w:rPr>
          <w:rFonts w:ascii="Verdana" w:hAnsi="Verdana"/>
          <w:sz w:val="22"/>
          <w:szCs w:val="22"/>
        </w:rPr>
        <w:t xml:space="preserve"> в течение 10 рабочих дней </w:t>
      </w:r>
      <w:r w:rsidR="004D1C6E" w:rsidRPr="000E1DED">
        <w:rPr>
          <w:rFonts w:ascii="Verdana" w:hAnsi="Verdana"/>
          <w:sz w:val="22"/>
          <w:szCs w:val="22"/>
        </w:rPr>
        <w:t xml:space="preserve"> направляет ответ </w:t>
      </w:r>
      <w:r w:rsidR="000D0B50" w:rsidRPr="000E1DED">
        <w:rPr>
          <w:rFonts w:ascii="Verdana" w:hAnsi="Verdana"/>
          <w:sz w:val="22"/>
          <w:szCs w:val="22"/>
        </w:rPr>
        <w:t>с</w:t>
      </w:r>
      <w:r w:rsidR="002E5D3F" w:rsidRPr="000E1DED">
        <w:rPr>
          <w:rFonts w:ascii="Verdana" w:hAnsi="Verdana"/>
          <w:sz w:val="22"/>
          <w:szCs w:val="22"/>
        </w:rPr>
        <w:t>обс</w:t>
      </w:r>
      <w:r w:rsidR="000D0B50" w:rsidRPr="000E1DED">
        <w:rPr>
          <w:rFonts w:ascii="Verdana" w:hAnsi="Verdana"/>
          <w:sz w:val="22"/>
          <w:szCs w:val="22"/>
        </w:rPr>
        <w:t>т</w:t>
      </w:r>
      <w:r w:rsidR="002E5D3F" w:rsidRPr="000E1DED">
        <w:rPr>
          <w:rFonts w:ascii="Verdana" w:hAnsi="Verdana"/>
          <w:sz w:val="22"/>
          <w:szCs w:val="22"/>
        </w:rPr>
        <w:t>в</w:t>
      </w:r>
      <w:r w:rsidR="000D0B50" w:rsidRPr="000E1DED">
        <w:rPr>
          <w:rFonts w:ascii="Verdana" w:hAnsi="Verdana"/>
          <w:sz w:val="22"/>
          <w:szCs w:val="22"/>
        </w:rPr>
        <w:t>еннику жилого (нежилого) помещения в мног</w:t>
      </w:r>
      <w:r w:rsidR="002E5D3F" w:rsidRPr="000E1DED">
        <w:rPr>
          <w:rFonts w:ascii="Verdana" w:hAnsi="Verdana"/>
          <w:sz w:val="22"/>
          <w:szCs w:val="22"/>
        </w:rPr>
        <w:t>о</w:t>
      </w:r>
      <w:r w:rsidR="000D0B50" w:rsidRPr="000E1DED">
        <w:rPr>
          <w:rFonts w:ascii="Verdana" w:hAnsi="Verdana"/>
          <w:sz w:val="22"/>
          <w:szCs w:val="22"/>
        </w:rPr>
        <w:t>квартирном доме</w:t>
      </w:r>
      <w:r w:rsidR="002E5D3F" w:rsidRPr="000E1DED">
        <w:rPr>
          <w:rFonts w:ascii="Verdana" w:hAnsi="Verdana"/>
          <w:sz w:val="22"/>
          <w:szCs w:val="22"/>
        </w:rPr>
        <w:t xml:space="preserve"> </w:t>
      </w:r>
      <w:r w:rsidR="004D1C6E" w:rsidRPr="000E1DED">
        <w:rPr>
          <w:rFonts w:ascii="Verdana" w:hAnsi="Verdana"/>
          <w:sz w:val="22"/>
          <w:szCs w:val="22"/>
        </w:rPr>
        <w:t xml:space="preserve"> об удовлетворении жалобы или отказе в </w:t>
      </w:r>
      <w:r w:rsidR="002E5D3F" w:rsidRPr="000E1DED">
        <w:rPr>
          <w:rFonts w:ascii="Verdana" w:hAnsi="Verdana"/>
          <w:sz w:val="22"/>
          <w:szCs w:val="22"/>
        </w:rPr>
        <w:t xml:space="preserve">ее </w:t>
      </w:r>
      <w:r w:rsidR="004D1C6E" w:rsidRPr="000E1DED">
        <w:rPr>
          <w:rFonts w:ascii="Verdana" w:hAnsi="Verdana"/>
          <w:sz w:val="22"/>
          <w:szCs w:val="22"/>
        </w:rPr>
        <w:t>удовлетворе</w:t>
      </w:r>
      <w:r w:rsidR="00BD0A0D" w:rsidRPr="000E1DED">
        <w:rPr>
          <w:rFonts w:ascii="Verdana" w:hAnsi="Verdana"/>
          <w:sz w:val="22"/>
          <w:szCs w:val="22"/>
        </w:rPr>
        <w:t>нии, с указанием причин отказа.</w:t>
      </w:r>
    </w:p>
    <w:p w:rsidR="00BD0A0D" w:rsidRPr="000E1DED" w:rsidRDefault="00BD0A0D" w:rsidP="00FB6852">
      <w:pPr>
        <w:pStyle w:val="af4"/>
        <w:ind w:left="0" w:right="-1"/>
        <w:jc w:val="both"/>
        <w:rPr>
          <w:rFonts w:ascii="Verdana" w:hAnsi="Verdana"/>
          <w:color w:val="FF0000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6.15.  Г</w:t>
      </w:r>
      <w:r w:rsidR="00967C54" w:rsidRPr="000E1DED">
        <w:rPr>
          <w:rFonts w:ascii="Verdana" w:hAnsi="Verdana"/>
          <w:sz w:val="22"/>
          <w:szCs w:val="22"/>
        </w:rPr>
        <w:t>арантирующий поставщик н</w:t>
      </w:r>
      <w:r w:rsidRPr="000E1DED">
        <w:rPr>
          <w:rFonts w:ascii="Verdana" w:hAnsi="Verdana"/>
          <w:sz w:val="22"/>
          <w:szCs w:val="22"/>
        </w:rPr>
        <w:t>есет ответственность за нарушение показателей качества и объема поставляемой по настоящему договору электрической энергии, явив</w:t>
      </w:r>
      <w:r w:rsidR="00967C54" w:rsidRPr="000E1DED">
        <w:rPr>
          <w:rFonts w:ascii="Verdana" w:hAnsi="Verdana"/>
          <w:sz w:val="22"/>
          <w:szCs w:val="22"/>
        </w:rPr>
        <w:t xml:space="preserve">шееся причиной предоставления </w:t>
      </w:r>
      <w:r w:rsidR="00511A41" w:rsidRPr="000E1DED">
        <w:rPr>
          <w:rFonts w:ascii="Verdana" w:hAnsi="Verdana"/>
          <w:sz w:val="22"/>
          <w:szCs w:val="22"/>
        </w:rPr>
        <w:t xml:space="preserve">Исполнителю </w:t>
      </w:r>
      <w:r w:rsidR="00967C54" w:rsidRPr="000E1DED">
        <w:rPr>
          <w:rFonts w:ascii="Verdana" w:hAnsi="Verdana"/>
          <w:sz w:val="22"/>
          <w:szCs w:val="22"/>
        </w:rPr>
        <w:t xml:space="preserve">электроэнергии </w:t>
      </w:r>
      <w:r w:rsidRPr="000E1DED">
        <w:rPr>
          <w:rFonts w:ascii="Verdana" w:hAnsi="Verdana"/>
          <w:sz w:val="22"/>
          <w:szCs w:val="22"/>
        </w:rPr>
        <w:t xml:space="preserve"> ненадлежащего качества и (или) в ненадлежащем объеме, </w:t>
      </w:r>
      <w:r w:rsidR="00967C54" w:rsidRPr="000E1DED">
        <w:rPr>
          <w:rFonts w:ascii="Verdana" w:hAnsi="Verdana"/>
          <w:sz w:val="22"/>
          <w:szCs w:val="22"/>
        </w:rPr>
        <w:t xml:space="preserve">которая </w:t>
      </w:r>
      <w:r w:rsidRPr="000E1DED">
        <w:rPr>
          <w:rFonts w:ascii="Verdana" w:hAnsi="Verdana"/>
          <w:sz w:val="22"/>
          <w:szCs w:val="22"/>
        </w:rPr>
        <w:t>устанавливаются в соответствии с гражданским законодательством Российской Федерации и нормативными правовыми актами в сфере энергоснабжения.</w:t>
      </w:r>
      <w:r w:rsidRPr="000E1DED">
        <w:rPr>
          <w:rFonts w:ascii="Verdana" w:hAnsi="Verdana"/>
          <w:color w:val="FF0000"/>
          <w:sz w:val="22"/>
          <w:szCs w:val="22"/>
        </w:rPr>
        <w:t xml:space="preserve"> </w:t>
      </w:r>
    </w:p>
    <w:p w:rsidR="00DA0C8A" w:rsidRPr="000E1DED" w:rsidRDefault="00C57002" w:rsidP="00FB6852">
      <w:pPr>
        <w:pStyle w:val="af4"/>
        <w:ind w:left="0"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6.16. </w:t>
      </w:r>
      <w:r w:rsidR="00DA0C8A" w:rsidRPr="000E1DED">
        <w:rPr>
          <w:rFonts w:ascii="Verdana" w:hAnsi="Verdana"/>
          <w:sz w:val="22"/>
          <w:szCs w:val="22"/>
        </w:rPr>
        <w:t>Все споры и разногласия, возникающие в процессе исполнения договора, разрешаются путём переговоров. Споры и разногласия, по которым стороны не достигнут соглашения, передаются на рассмотрение в Арбитражный суд  Челябинской области. Досудебный (претензионный) порядок урегулирования споров является обязательным. Спор по настоящему договору может быть передан на разрешение суда по истечении 30 (тридцати) календарных дней с даты направления претензии (требования) заинтересованной стороной  договора.</w:t>
      </w:r>
    </w:p>
    <w:p w:rsidR="00C7057C" w:rsidRPr="000E1DED" w:rsidRDefault="00C7057C" w:rsidP="00FB6852">
      <w:pPr>
        <w:pStyle w:val="af4"/>
        <w:ind w:left="0" w:right="-1"/>
        <w:jc w:val="both"/>
        <w:rPr>
          <w:rFonts w:ascii="Verdana" w:hAnsi="Verdana"/>
          <w:color w:val="FF0000"/>
          <w:sz w:val="22"/>
          <w:szCs w:val="22"/>
        </w:rPr>
      </w:pPr>
    </w:p>
    <w:p w:rsidR="003E6604" w:rsidRPr="000E1DED" w:rsidRDefault="00996165" w:rsidP="00FB6852">
      <w:pPr>
        <w:ind w:right="-1"/>
        <w:jc w:val="center"/>
        <w:rPr>
          <w:rFonts w:ascii="Verdana" w:hAnsi="Verdana"/>
          <w:b/>
          <w:sz w:val="22"/>
          <w:szCs w:val="22"/>
        </w:rPr>
      </w:pPr>
      <w:r w:rsidRPr="000E1DED">
        <w:rPr>
          <w:rFonts w:ascii="Verdana" w:hAnsi="Verdana"/>
          <w:b/>
          <w:sz w:val="22"/>
          <w:szCs w:val="22"/>
        </w:rPr>
        <w:t>7</w:t>
      </w:r>
      <w:r w:rsidR="003E6604" w:rsidRPr="000E1DED">
        <w:rPr>
          <w:rFonts w:ascii="Verdana" w:hAnsi="Verdana"/>
          <w:b/>
          <w:sz w:val="22"/>
          <w:szCs w:val="22"/>
        </w:rPr>
        <w:t>. ЗАКЛЮЧИТЕЛЬНЫЕ  ПОЛОЖЕНИЯ,</w:t>
      </w:r>
    </w:p>
    <w:p w:rsidR="003E6604" w:rsidRPr="000E1DED" w:rsidRDefault="003E6604" w:rsidP="00FB6852">
      <w:pPr>
        <w:ind w:right="-1"/>
        <w:jc w:val="center"/>
        <w:rPr>
          <w:rFonts w:ascii="Verdana" w:hAnsi="Verdana"/>
          <w:b/>
          <w:sz w:val="22"/>
          <w:szCs w:val="22"/>
        </w:rPr>
      </w:pPr>
      <w:r w:rsidRPr="000E1DED">
        <w:rPr>
          <w:rFonts w:ascii="Verdana" w:hAnsi="Verdana"/>
          <w:b/>
          <w:sz w:val="22"/>
          <w:szCs w:val="22"/>
        </w:rPr>
        <w:t>СРОК ДЕЙСТВИЯ, ИЗМЕНЕНИЯ И</w:t>
      </w:r>
      <w:r w:rsidR="00C7057C" w:rsidRPr="000E1DED">
        <w:rPr>
          <w:rFonts w:ascii="Verdana" w:hAnsi="Verdana"/>
          <w:b/>
          <w:sz w:val="22"/>
          <w:szCs w:val="22"/>
        </w:rPr>
        <w:t xml:space="preserve"> РАСТОРЖЕНИЕ ДОГОВОРА</w:t>
      </w:r>
    </w:p>
    <w:p w:rsidR="00D56FB0" w:rsidRPr="000E1DED" w:rsidRDefault="00996165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7</w:t>
      </w:r>
      <w:r w:rsidR="003E6604" w:rsidRPr="000E1DED">
        <w:rPr>
          <w:rFonts w:ascii="Verdana" w:hAnsi="Verdana"/>
          <w:sz w:val="22"/>
          <w:szCs w:val="22"/>
        </w:rPr>
        <w:t xml:space="preserve">.1. </w:t>
      </w:r>
      <w:r w:rsidR="00D56FB0" w:rsidRPr="000E1DED">
        <w:rPr>
          <w:rFonts w:ascii="Verdana" w:hAnsi="Verdana"/>
          <w:sz w:val="22"/>
          <w:szCs w:val="22"/>
        </w:rPr>
        <w:t xml:space="preserve">Настоящий договор вступает в силу со дня его подписания обеими сторонами, распространяет свое действие на отношения сторон, возникшие с _____________, и  действует до 01 января </w:t>
      </w:r>
      <w:r w:rsidR="00866D21" w:rsidRPr="000E1DED">
        <w:rPr>
          <w:rFonts w:ascii="Verdana" w:hAnsi="Verdana"/>
          <w:sz w:val="22"/>
          <w:szCs w:val="22"/>
        </w:rPr>
        <w:t>20</w:t>
      </w:r>
      <w:r w:rsidR="009D4C53">
        <w:rPr>
          <w:rFonts w:ascii="Verdana" w:hAnsi="Verdana"/>
          <w:sz w:val="22"/>
          <w:szCs w:val="22"/>
        </w:rPr>
        <w:t>23</w:t>
      </w:r>
      <w:r w:rsidR="00D56FB0" w:rsidRPr="000E1DED">
        <w:rPr>
          <w:rFonts w:ascii="Verdana" w:hAnsi="Verdana"/>
          <w:sz w:val="22"/>
          <w:szCs w:val="22"/>
        </w:rPr>
        <w:t xml:space="preserve">г. </w:t>
      </w:r>
      <w:r w:rsidR="00D56FB0" w:rsidRPr="000E1DED">
        <w:rPr>
          <w:rFonts w:ascii="Verdana" w:hAnsi="Verdana"/>
          <w:spacing w:val="-5"/>
          <w:sz w:val="22"/>
          <w:szCs w:val="22"/>
        </w:rPr>
        <w:t>С момента подписания настоящего договора все заключенные ранее договоры электроснабжения теряют силу, за исключением обяза</w:t>
      </w:r>
      <w:r w:rsidR="00D56FB0" w:rsidRPr="000E1DED">
        <w:rPr>
          <w:rFonts w:ascii="Verdana" w:hAnsi="Verdana"/>
          <w:spacing w:val="-5"/>
          <w:sz w:val="22"/>
          <w:szCs w:val="22"/>
        </w:rPr>
        <w:softHyphen/>
        <w:t>тельств по оплате.</w:t>
      </w:r>
    </w:p>
    <w:p w:rsidR="003E6604" w:rsidRPr="000E1DED" w:rsidRDefault="00996165" w:rsidP="00FB6852">
      <w:pPr>
        <w:ind w:right="-1"/>
        <w:jc w:val="both"/>
        <w:rPr>
          <w:rFonts w:ascii="Verdana" w:hAnsi="Verdana"/>
          <w:spacing w:val="-5"/>
          <w:sz w:val="22"/>
          <w:szCs w:val="22"/>
        </w:rPr>
      </w:pPr>
      <w:r w:rsidRPr="000E1DED">
        <w:rPr>
          <w:rFonts w:ascii="Verdana" w:hAnsi="Verdana"/>
          <w:color w:val="000000"/>
          <w:spacing w:val="-5"/>
          <w:sz w:val="22"/>
          <w:szCs w:val="22"/>
        </w:rPr>
        <w:t>7</w:t>
      </w:r>
      <w:r w:rsidR="003E6604" w:rsidRPr="000E1DED">
        <w:rPr>
          <w:rFonts w:ascii="Verdana" w:hAnsi="Verdana"/>
          <w:color w:val="000000"/>
          <w:spacing w:val="-5"/>
          <w:sz w:val="22"/>
          <w:szCs w:val="22"/>
        </w:rPr>
        <w:t>.2.</w:t>
      </w:r>
      <w:r w:rsidR="00D56FB0" w:rsidRPr="000E1DED">
        <w:rPr>
          <w:rFonts w:ascii="Verdana" w:hAnsi="Verdana"/>
          <w:spacing w:val="-5"/>
          <w:sz w:val="22"/>
          <w:szCs w:val="22"/>
        </w:rPr>
        <w:t xml:space="preserve"> В случае</w:t>
      </w:r>
      <w:r w:rsidR="003E6604" w:rsidRPr="000E1DED">
        <w:rPr>
          <w:rFonts w:ascii="Verdana" w:hAnsi="Verdana"/>
          <w:spacing w:val="-5"/>
          <w:sz w:val="22"/>
          <w:szCs w:val="22"/>
        </w:rPr>
        <w:t xml:space="preserve"> если за 30 дней до оконч</w:t>
      </w:r>
      <w:r w:rsidR="00394427" w:rsidRPr="000E1DED">
        <w:rPr>
          <w:rFonts w:ascii="Verdana" w:hAnsi="Verdana"/>
          <w:spacing w:val="-5"/>
          <w:sz w:val="22"/>
          <w:szCs w:val="22"/>
        </w:rPr>
        <w:t xml:space="preserve">ания срока  действия договора  </w:t>
      </w:r>
      <w:r w:rsidR="00511A41" w:rsidRPr="000E1DED">
        <w:rPr>
          <w:rFonts w:ascii="Verdana" w:hAnsi="Verdana"/>
          <w:spacing w:val="-5"/>
          <w:sz w:val="22"/>
          <w:szCs w:val="22"/>
        </w:rPr>
        <w:t xml:space="preserve">Исполнитель </w:t>
      </w:r>
      <w:r w:rsidR="003E6604" w:rsidRPr="000E1DED">
        <w:rPr>
          <w:rFonts w:ascii="Verdana" w:hAnsi="Verdana"/>
          <w:spacing w:val="-5"/>
          <w:sz w:val="22"/>
          <w:szCs w:val="22"/>
        </w:rPr>
        <w:t xml:space="preserve">не заявит о его прекращении или изменении либо о заключении нового договора,  договор энергоснабжения  считается </w:t>
      </w:r>
      <w:r w:rsidR="00C85A89" w:rsidRPr="000E1DED">
        <w:rPr>
          <w:rFonts w:ascii="Verdana" w:hAnsi="Verdana"/>
          <w:spacing w:val="-5"/>
          <w:sz w:val="22"/>
          <w:szCs w:val="22"/>
        </w:rPr>
        <w:t xml:space="preserve">ежегодно </w:t>
      </w:r>
      <w:r w:rsidR="003E6604" w:rsidRPr="000E1DED">
        <w:rPr>
          <w:rFonts w:ascii="Verdana" w:hAnsi="Verdana"/>
          <w:spacing w:val="-5"/>
          <w:sz w:val="22"/>
          <w:szCs w:val="22"/>
        </w:rPr>
        <w:t xml:space="preserve">продленным на </w:t>
      </w:r>
      <w:r w:rsidR="00C85A89" w:rsidRPr="000E1DED">
        <w:rPr>
          <w:rFonts w:ascii="Verdana" w:hAnsi="Verdana"/>
          <w:spacing w:val="-5"/>
          <w:sz w:val="22"/>
          <w:szCs w:val="22"/>
        </w:rPr>
        <w:t>следующий</w:t>
      </w:r>
      <w:r w:rsidR="00F4575C" w:rsidRPr="000E1DED">
        <w:rPr>
          <w:rFonts w:ascii="Verdana" w:hAnsi="Verdana"/>
          <w:spacing w:val="-5"/>
          <w:sz w:val="22"/>
          <w:szCs w:val="22"/>
        </w:rPr>
        <w:t xml:space="preserve"> год </w:t>
      </w:r>
      <w:r w:rsidR="003E6604" w:rsidRPr="000E1DED">
        <w:rPr>
          <w:rFonts w:ascii="Verdana" w:hAnsi="Verdana"/>
          <w:spacing w:val="-5"/>
          <w:sz w:val="22"/>
          <w:szCs w:val="22"/>
        </w:rPr>
        <w:t xml:space="preserve"> на тех же условиях. Если за 30 дней до окончания срока действия договора, </w:t>
      </w:r>
      <w:r w:rsidR="00042B90" w:rsidRPr="000E1DED">
        <w:rPr>
          <w:rFonts w:ascii="Verdana" w:hAnsi="Verdana"/>
          <w:spacing w:val="-5"/>
          <w:sz w:val="22"/>
          <w:szCs w:val="22"/>
        </w:rPr>
        <w:t xml:space="preserve">потребителем </w:t>
      </w:r>
      <w:r w:rsidR="003E6604" w:rsidRPr="000E1DED">
        <w:rPr>
          <w:rFonts w:ascii="Verdana" w:hAnsi="Verdana"/>
          <w:spacing w:val="-5"/>
          <w:sz w:val="22"/>
          <w:szCs w:val="22"/>
        </w:rPr>
        <w:t>внесено предложение об изменении договора или заключении нового договора, то отношения сторон до изменения договора или до заключения нового договора регулируются в соответствии с условиями ранее заключенного договора.</w:t>
      </w:r>
    </w:p>
    <w:p w:rsidR="003D274B" w:rsidRPr="000E1DED" w:rsidRDefault="00037949" w:rsidP="00FB6852">
      <w:pPr>
        <w:ind w:right="-1"/>
        <w:jc w:val="both"/>
        <w:rPr>
          <w:rFonts w:ascii="Verdana" w:hAnsi="Verdana"/>
          <w:spacing w:val="-5"/>
          <w:sz w:val="22"/>
          <w:szCs w:val="22"/>
        </w:rPr>
      </w:pPr>
      <w:r w:rsidRPr="000E1DED">
        <w:rPr>
          <w:rFonts w:ascii="Verdana" w:hAnsi="Verdana"/>
          <w:spacing w:val="-5"/>
          <w:sz w:val="22"/>
          <w:szCs w:val="22"/>
        </w:rPr>
        <w:t xml:space="preserve">7.3. </w:t>
      </w:r>
      <w:r w:rsidR="003D274B" w:rsidRPr="000E1DED">
        <w:rPr>
          <w:rFonts w:ascii="Verdana" w:hAnsi="Verdana"/>
          <w:sz w:val="22"/>
          <w:szCs w:val="22"/>
        </w:rPr>
        <w:t xml:space="preserve">Настоящий договор </w:t>
      </w:r>
      <w:r w:rsidR="003D274B" w:rsidRPr="000E1DED">
        <w:rPr>
          <w:rFonts w:ascii="Verdana" w:hAnsi="Verdana"/>
          <w:spacing w:val="-5"/>
          <w:sz w:val="22"/>
          <w:szCs w:val="22"/>
        </w:rPr>
        <w:t xml:space="preserve">прекращается одновременно с прекращением договора управления многоквартирным домом, заключенного между собственниками жилых (нежилых помещений) в многоквартирном доме и </w:t>
      </w:r>
      <w:r w:rsidR="00511A41" w:rsidRPr="000E1DED">
        <w:rPr>
          <w:rFonts w:ascii="Verdana" w:hAnsi="Verdana"/>
          <w:spacing w:val="-5"/>
          <w:sz w:val="22"/>
          <w:szCs w:val="22"/>
        </w:rPr>
        <w:t>Исполнителем</w:t>
      </w:r>
      <w:r w:rsidR="003D274B" w:rsidRPr="000E1DED">
        <w:rPr>
          <w:rFonts w:ascii="Verdana" w:hAnsi="Verdana"/>
          <w:spacing w:val="-5"/>
          <w:sz w:val="22"/>
          <w:szCs w:val="22"/>
        </w:rPr>
        <w:t>, а также 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B0330B" w:rsidRPr="000E1DED" w:rsidRDefault="00996165" w:rsidP="00FB6852">
      <w:pPr>
        <w:ind w:right="-1"/>
        <w:jc w:val="both"/>
        <w:rPr>
          <w:rFonts w:ascii="Verdana" w:hAnsi="Verdana"/>
          <w:spacing w:val="-5"/>
          <w:sz w:val="22"/>
          <w:szCs w:val="22"/>
        </w:rPr>
      </w:pPr>
      <w:r w:rsidRPr="000E1DED">
        <w:rPr>
          <w:rFonts w:ascii="Verdana" w:hAnsi="Verdana"/>
          <w:spacing w:val="-5"/>
          <w:sz w:val="22"/>
          <w:szCs w:val="22"/>
        </w:rPr>
        <w:t>7</w:t>
      </w:r>
      <w:r w:rsidR="003E6604" w:rsidRPr="000E1DED">
        <w:rPr>
          <w:rFonts w:ascii="Verdana" w:hAnsi="Verdana"/>
          <w:spacing w:val="-5"/>
          <w:sz w:val="22"/>
          <w:szCs w:val="22"/>
        </w:rPr>
        <w:t>.</w:t>
      </w:r>
      <w:r w:rsidR="00037949" w:rsidRPr="000E1DED">
        <w:rPr>
          <w:rFonts w:ascii="Verdana" w:hAnsi="Verdana"/>
          <w:spacing w:val="-5"/>
          <w:sz w:val="22"/>
          <w:szCs w:val="22"/>
        </w:rPr>
        <w:t>4</w:t>
      </w:r>
      <w:r w:rsidR="003E6604" w:rsidRPr="000E1DED">
        <w:rPr>
          <w:rFonts w:ascii="Verdana" w:hAnsi="Verdana"/>
          <w:spacing w:val="-5"/>
          <w:sz w:val="22"/>
          <w:szCs w:val="22"/>
        </w:rPr>
        <w:t xml:space="preserve">. </w:t>
      </w:r>
      <w:r w:rsidR="00B0330B" w:rsidRPr="000E1DED">
        <w:rPr>
          <w:rFonts w:ascii="Verdana" w:hAnsi="Verdana"/>
          <w:spacing w:val="-5"/>
          <w:sz w:val="22"/>
          <w:szCs w:val="22"/>
        </w:rPr>
        <w:t xml:space="preserve">Гарантирующий поставщик вправе в одностороннем порядке  отказаться от исполнения договора энергоснабжения в части снабжения коммунальными ресурсами в целях предоставления коммунальной услуги в жилых и нежилых помещениях многоквартирного дома в случае наличия у </w:t>
      </w:r>
      <w:r w:rsidR="00511A41" w:rsidRPr="000E1DED">
        <w:rPr>
          <w:rFonts w:ascii="Verdana" w:hAnsi="Verdana"/>
          <w:spacing w:val="-5"/>
          <w:sz w:val="22"/>
          <w:szCs w:val="22"/>
        </w:rPr>
        <w:t>Исполните</w:t>
      </w:r>
      <w:r w:rsidR="002F2200" w:rsidRPr="000E1DED">
        <w:rPr>
          <w:rFonts w:ascii="Verdana" w:hAnsi="Verdana"/>
          <w:spacing w:val="-5"/>
          <w:sz w:val="22"/>
          <w:szCs w:val="22"/>
        </w:rPr>
        <w:t>л</w:t>
      </w:r>
      <w:r w:rsidR="00511A41" w:rsidRPr="000E1DED">
        <w:rPr>
          <w:rFonts w:ascii="Verdana" w:hAnsi="Verdana"/>
          <w:spacing w:val="-5"/>
          <w:sz w:val="22"/>
          <w:szCs w:val="22"/>
        </w:rPr>
        <w:t xml:space="preserve">я </w:t>
      </w:r>
      <w:r w:rsidR="00B0330B" w:rsidRPr="000E1DED">
        <w:rPr>
          <w:rFonts w:ascii="Verdana" w:hAnsi="Verdana"/>
          <w:spacing w:val="-5"/>
          <w:sz w:val="22"/>
          <w:szCs w:val="22"/>
        </w:rPr>
        <w:t>признанной им или подтвержденной вступившим в законную силу судебным актом задолженности перед Гарантирующим поставщиком за потребленную электроэнергию в размере, равном или превышающем две среднемесячные величины обязательств по оплате по договору независимо от факта последующей оплаты данной задолженности Потребителем, за исключением случая полного погашения такой задолженности Потребителем до вступления в законную силу судебного акта. Среднемесячная величина обязательств определяется в порядке, предусмотренном Правилами № 124.</w:t>
      </w:r>
    </w:p>
    <w:p w:rsidR="00CB207C" w:rsidRPr="000E1DED" w:rsidRDefault="002578CE" w:rsidP="00FB6852">
      <w:pPr>
        <w:ind w:right="-1"/>
        <w:jc w:val="both"/>
        <w:rPr>
          <w:rFonts w:ascii="Verdana" w:hAnsi="Verdana"/>
          <w:bCs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7.</w:t>
      </w:r>
      <w:r w:rsidR="00037949" w:rsidRPr="000E1DED">
        <w:rPr>
          <w:rFonts w:ascii="Verdana" w:hAnsi="Verdana"/>
          <w:sz w:val="22"/>
          <w:szCs w:val="22"/>
        </w:rPr>
        <w:t>5</w:t>
      </w:r>
      <w:r w:rsidR="00071822" w:rsidRPr="000E1DED">
        <w:rPr>
          <w:rFonts w:ascii="Verdana" w:hAnsi="Verdana"/>
          <w:sz w:val="22"/>
          <w:szCs w:val="22"/>
        </w:rPr>
        <w:t xml:space="preserve">. </w:t>
      </w:r>
      <w:r w:rsidR="00CB207C" w:rsidRPr="000E1DED">
        <w:rPr>
          <w:rFonts w:ascii="Verdana" w:hAnsi="Verdana"/>
          <w:sz w:val="22"/>
          <w:szCs w:val="22"/>
        </w:rPr>
        <w:t>Настоящий Договор  составлен в двух экземплярах, имеющих одинаковую  юридическую силу. Приложения к Договору являются его неотъемлемой частью.</w:t>
      </w:r>
      <w:r w:rsidR="00CB207C" w:rsidRPr="000E1DED">
        <w:rPr>
          <w:rFonts w:ascii="Verdana" w:hAnsi="Verdana"/>
          <w:bCs/>
          <w:sz w:val="22"/>
          <w:szCs w:val="22"/>
        </w:rPr>
        <w:t xml:space="preserve"> </w:t>
      </w:r>
    </w:p>
    <w:p w:rsidR="00CB207C" w:rsidRPr="000E1DED" w:rsidRDefault="00996165" w:rsidP="00FB6852">
      <w:pPr>
        <w:ind w:right="-1"/>
        <w:jc w:val="both"/>
        <w:rPr>
          <w:rFonts w:ascii="Verdana" w:hAnsi="Verdana"/>
          <w:spacing w:val="-5"/>
          <w:sz w:val="22"/>
          <w:szCs w:val="22"/>
        </w:rPr>
      </w:pPr>
      <w:r w:rsidRPr="000E1DED">
        <w:rPr>
          <w:rFonts w:ascii="Verdana" w:hAnsi="Verdana"/>
          <w:bCs/>
          <w:sz w:val="22"/>
          <w:szCs w:val="22"/>
        </w:rPr>
        <w:lastRenderedPageBreak/>
        <w:t>7</w:t>
      </w:r>
      <w:r w:rsidR="0014661F" w:rsidRPr="000E1DED">
        <w:rPr>
          <w:rFonts w:ascii="Verdana" w:hAnsi="Verdana"/>
          <w:bCs/>
          <w:sz w:val="22"/>
          <w:szCs w:val="22"/>
        </w:rPr>
        <w:t>.</w:t>
      </w:r>
      <w:r w:rsidR="00037949" w:rsidRPr="000E1DED">
        <w:rPr>
          <w:rFonts w:ascii="Verdana" w:hAnsi="Verdana"/>
          <w:bCs/>
          <w:sz w:val="22"/>
          <w:szCs w:val="22"/>
        </w:rPr>
        <w:t>6</w:t>
      </w:r>
      <w:r w:rsidR="00CB207C" w:rsidRPr="000E1DED">
        <w:rPr>
          <w:rFonts w:ascii="Verdana" w:hAnsi="Verdana"/>
          <w:bCs/>
          <w:sz w:val="22"/>
          <w:szCs w:val="22"/>
        </w:rPr>
        <w:t xml:space="preserve">. </w:t>
      </w:r>
      <w:r w:rsidR="00CB207C" w:rsidRPr="000E1DED">
        <w:rPr>
          <w:rFonts w:ascii="Verdana" w:hAnsi="Verdana"/>
          <w:spacing w:val="-5"/>
          <w:sz w:val="22"/>
          <w:szCs w:val="22"/>
        </w:rPr>
        <w:t xml:space="preserve">Любые изменения и дополнения к настоящему договору имеют силу </w:t>
      </w:r>
      <w:r w:rsidR="0014661F" w:rsidRPr="000E1DED">
        <w:rPr>
          <w:rFonts w:ascii="Verdana" w:hAnsi="Verdana"/>
          <w:spacing w:val="-5"/>
          <w:sz w:val="22"/>
          <w:szCs w:val="22"/>
        </w:rPr>
        <w:t>только в том случае, если они оф</w:t>
      </w:r>
      <w:r w:rsidR="00CB207C" w:rsidRPr="000E1DED">
        <w:rPr>
          <w:rFonts w:ascii="Verdana" w:hAnsi="Verdana"/>
          <w:spacing w:val="-5"/>
          <w:sz w:val="22"/>
          <w:szCs w:val="22"/>
        </w:rPr>
        <w:t>ормлены в письменном виде и подписаны обеими сторонами.</w:t>
      </w:r>
    </w:p>
    <w:p w:rsidR="00D47AD0" w:rsidRPr="000E1DED" w:rsidRDefault="00996165" w:rsidP="00FB6852">
      <w:pPr>
        <w:pStyle w:val="20"/>
        <w:ind w:right="-1" w:firstLine="0"/>
        <w:rPr>
          <w:rFonts w:ascii="Verdana" w:hAnsi="Verdana"/>
          <w:color w:val="0070C0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7</w:t>
      </w:r>
      <w:r w:rsidR="00037949" w:rsidRPr="000E1DED">
        <w:rPr>
          <w:rFonts w:ascii="Verdana" w:hAnsi="Verdana"/>
          <w:sz w:val="22"/>
          <w:szCs w:val="22"/>
        </w:rPr>
        <w:t>.7</w:t>
      </w:r>
      <w:r w:rsidR="00CB207C" w:rsidRPr="000E1DED">
        <w:rPr>
          <w:rFonts w:ascii="Verdana" w:hAnsi="Verdana"/>
          <w:sz w:val="22"/>
          <w:szCs w:val="22"/>
        </w:rPr>
        <w:t xml:space="preserve">. В случае принятия после заключения Договора законов и (или) иных нормативных правовых актов, устанавливающих иные правила исполнения публичных договоров или содержащих иные правила деятельности Гарантирующего поставщика, установленные такими документами новые нормы обязательны для Сторон с момента их вступления в силу, если самими нормативными правовыми актами не установлен иной срок. </w:t>
      </w:r>
      <w:r w:rsidR="00D47AD0" w:rsidRPr="000E1DED">
        <w:rPr>
          <w:rFonts w:ascii="Verdana" w:hAnsi="Verdana"/>
          <w:sz w:val="22"/>
          <w:szCs w:val="22"/>
        </w:rPr>
        <w:t>Стороны применяют  указанные нормативно-правовые акты в целях исполнения договора  с даты их вступления в законную силу</w:t>
      </w:r>
      <w:r w:rsidR="00E17947" w:rsidRPr="000E1DED">
        <w:rPr>
          <w:rFonts w:ascii="Verdana" w:hAnsi="Verdana"/>
          <w:sz w:val="22"/>
          <w:szCs w:val="22"/>
        </w:rPr>
        <w:t>,</w:t>
      </w:r>
      <w:r w:rsidR="00D47AD0" w:rsidRPr="000E1DED">
        <w:rPr>
          <w:rFonts w:ascii="Verdana" w:hAnsi="Verdana"/>
          <w:sz w:val="22"/>
          <w:szCs w:val="22"/>
        </w:rPr>
        <w:t xml:space="preserve"> без внесения соответствующих изменений в настоящий договор.</w:t>
      </w:r>
    </w:p>
    <w:p w:rsidR="00CB207C" w:rsidRPr="000E1DED" w:rsidRDefault="00CB207C" w:rsidP="00FB6852">
      <w:pPr>
        <w:pStyle w:val="20"/>
        <w:ind w:right="-1" w:firstLine="0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В случае если новая норма предусматривает положение, которое может быть изменено соглашением сторон, стороны обязуются достичь такого соглашения в течение 2 недель с момента получения </w:t>
      </w:r>
      <w:r w:rsidR="00511A41" w:rsidRPr="000E1DED">
        <w:rPr>
          <w:rFonts w:ascii="Verdana" w:hAnsi="Verdana"/>
          <w:sz w:val="22"/>
          <w:szCs w:val="22"/>
        </w:rPr>
        <w:t xml:space="preserve">Исполнителем </w:t>
      </w:r>
      <w:r w:rsidRPr="000E1DED">
        <w:rPr>
          <w:rFonts w:ascii="Verdana" w:hAnsi="Verdana"/>
          <w:sz w:val="22"/>
          <w:szCs w:val="22"/>
        </w:rPr>
        <w:t>соответствующего уведомления от Гарантирующего поставщика, при не достижении соглашения в указанный срок, согласованным является условие, определенное в нормативном правовом акте. Действие такого условия распространяется на отношения сторон, возникшие с даты вступления в силу нормативного правового акта, независимо от даты достижения соглашения по нему.</w:t>
      </w:r>
    </w:p>
    <w:p w:rsidR="00CB207C" w:rsidRPr="000E1DED" w:rsidRDefault="00996165" w:rsidP="00FB6852">
      <w:pPr>
        <w:pStyle w:val="af"/>
        <w:ind w:right="-1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7</w:t>
      </w:r>
      <w:r w:rsidR="00037949" w:rsidRPr="000E1DED">
        <w:rPr>
          <w:rFonts w:ascii="Verdana" w:hAnsi="Verdana"/>
          <w:sz w:val="22"/>
          <w:szCs w:val="22"/>
        </w:rPr>
        <w:t>.8</w:t>
      </w:r>
      <w:r w:rsidR="00CB207C" w:rsidRPr="000E1DED">
        <w:rPr>
          <w:rFonts w:ascii="Verdana" w:hAnsi="Verdana"/>
          <w:sz w:val="22"/>
          <w:szCs w:val="22"/>
        </w:rPr>
        <w:t>. Взаимоотношения сторон, не урегулированные настоящим договором, регулируются действующим законодательством</w:t>
      </w:r>
      <w:r w:rsidR="0014661F" w:rsidRPr="000E1DED">
        <w:rPr>
          <w:rFonts w:ascii="Verdana" w:hAnsi="Verdana"/>
          <w:sz w:val="22"/>
          <w:szCs w:val="22"/>
        </w:rPr>
        <w:t xml:space="preserve"> РФ</w:t>
      </w:r>
      <w:r w:rsidR="00CB207C" w:rsidRPr="000E1DED">
        <w:rPr>
          <w:rFonts w:ascii="Verdana" w:hAnsi="Verdana"/>
          <w:sz w:val="22"/>
          <w:szCs w:val="22"/>
        </w:rPr>
        <w:t>.</w:t>
      </w:r>
    </w:p>
    <w:p w:rsidR="008E61E4" w:rsidRPr="000E1DED" w:rsidRDefault="008E61E4" w:rsidP="00FB6852">
      <w:pPr>
        <w:pStyle w:val="af"/>
        <w:ind w:right="-1"/>
        <w:rPr>
          <w:rFonts w:ascii="Verdana" w:hAnsi="Verdana"/>
          <w:b/>
          <w:sz w:val="22"/>
          <w:szCs w:val="22"/>
        </w:rPr>
      </w:pPr>
    </w:p>
    <w:p w:rsidR="00E6243A" w:rsidRPr="000E1DED" w:rsidRDefault="00996165" w:rsidP="00FB6852">
      <w:pPr>
        <w:pStyle w:val="af"/>
        <w:ind w:right="-1"/>
        <w:jc w:val="center"/>
        <w:rPr>
          <w:rFonts w:ascii="Verdana" w:hAnsi="Verdana"/>
          <w:b/>
          <w:sz w:val="22"/>
          <w:szCs w:val="22"/>
        </w:rPr>
      </w:pPr>
      <w:r w:rsidRPr="000E1DED">
        <w:rPr>
          <w:rFonts w:ascii="Verdana" w:hAnsi="Verdana"/>
          <w:b/>
          <w:sz w:val="22"/>
          <w:szCs w:val="22"/>
        </w:rPr>
        <w:t>8</w:t>
      </w:r>
      <w:r w:rsidR="00561535" w:rsidRPr="000E1DED">
        <w:rPr>
          <w:rFonts w:ascii="Verdana" w:hAnsi="Verdana"/>
          <w:b/>
          <w:sz w:val="22"/>
          <w:szCs w:val="22"/>
        </w:rPr>
        <w:t>. ПЕРЕЧЕНЬ ПРИЛОЖЕНИЙ</w:t>
      </w:r>
    </w:p>
    <w:p w:rsidR="00BA6D7D" w:rsidRPr="000E1DED" w:rsidRDefault="00BA6D7D" w:rsidP="00FB6852">
      <w:pPr>
        <w:pStyle w:val="af"/>
        <w:ind w:right="-1"/>
        <w:jc w:val="center"/>
        <w:rPr>
          <w:rFonts w:ascii="Verdana" w:hAnsi="Verdana"/>
          <w:b/>
          <w:sz w:val="22"/>
          <w:szCs w:val="22"/>
        </w:rPr>
      </w:pPr>
    </w:p>
    <w:p w:rsidR="003E3DEE" w:rsidRPr="000E1DED" w:rsidRDefault="003E3DEE" w:rsidP="009D4C53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9" w:lineRule="exact"/>
        <w:ind w:left="567" w:right="-1" w:hanging="567"/>
        <w:jc w:val="both"/>
        <w:rPr>
          <w:rFonts w:ascii="Verdana" w:hAnsi="Verdana"/>
          <w:spacing w:val="-18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 xml:space="preserve">Приложение № 3 «Перечень </w:t>
      </w:r>
      <w:r w:rsidR="00511A41" w:rsidRPr="000E1DED">
        <w:rPr>
          <w:rFonts w:ascii="Verdana" w:hAnsi="Verdana"/>
          <w:sz w:val="22"/>
          <w:szCs w:val="22"/>
        </w:rPr>
        <w:t>точек поставки</w:t>
      </w:r>
      <w:r w:rsidRPr="000E1DED">
        <w:rPr>
          <w:rFonts w:ascii="Verdana" w:hAnsi="Verdana"/>
          <w:sz w:val="22"/>
          <w:szCs w:val="22"/>
        </w:rPr>
        <w:t>»;</w:t>
      </w:r>
    </w:p>
    <w:p w:rsidR="003E3DEE" w:rsidRPr="000E1DED" w:rsidRDefault="003E3DEE" w:rsidP="009D4C53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9" w:lineRule="exact"/>
        <w:ind w:left="567" w:right="-1" w:hanging="567"/>
        <w:jc w:val="both"/>
        <w:rPr>
          <w:rFonts w:ascii="Verdana" w:hAnsi="Verdana"/>
          <w:spacing w:val="-15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Приложение № 4-ф «Сводный акт первичного учета электроэнергии</w:t>
      </w:r>
      <w:r w:rsidR="00A211F6" w:rsidRPr="000E1DED">
        <w:rPr>
          <w:rFonts w:ascii="Verdana" w:hAnsi="Verdana"/>
          <w:sz w:val="22"/>
          <w:szCs w:val="22"/>
        </w:rPr>
        <w:t xml:space="preserve"> (мощности)</w:t>
      </w:r>
      <w:r w:rsidRPr="000E1DED">
        <w:rPr>
          <w:rFonts w:ascii="Verdana" w:hAnsi="Verdana"/>
          <w:sz w:val="22"/>
          <w:szCs w:val="22"/>
        </w:rPr>
        <w:t>»;</w:t>
      </w:r>
    </w:p>
    <w:p w:rsidR="00E3293E" w:rsidRPr="000E1DED" w:rsidRDefault="00E3293E" w:rsidP="009D4C53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9" w:lineRule="exact"/>
        <w:ind w:left="567" w:right="-1" w:hanging="567"/>
        <w:jc w:val="both"/>
        <w:rPr>
          <w:rFonts w:ascii="Verdana" w:hAnsi="Verdana"/>
          <w:spacing w:val="-13"/>
          <w:sz w:val="22"/>
          <w:szCs w:val="22"/>
        </w:rPr>
      </w:pPr>
      <w:r w:rsidRPr="000E1DED">
        <w:rPr>
          <w:rFonts w:ascii="Verdana" w:hAnsi="Verdana"/>
          <w:sz w:val="22"/>
          <w:szCs w:val="22"/>
        </w:rPr>
        <w:t>Приложения № 5-ф «Отчет о потребленной электроэнергии»;</w:t>
      </w:r>
    </w:p>
    <w:p w:rsidR="008004A8" w:rsidRPr="009D4C53" w:rsidRDefault="008004A8" w:rsidP="009D4C53">
      <w:pPr>
        <w:pStyle w:val="af4"/>
        <w:numPr>
          <w:ilvl w:val="0"/>
          <w:numId w:val="9"/>
        </w:numPr>
        <w:ind w:left="567" w:hanging="567"/>
        <w:jc w:val="both"/>
        <w:rPr>
          <w:rFonts w:ascii="Verdana" w:hAnsi="Verdana"/>
          <w:sz w:val="22"/>
          <w:szCs w:val="22"/>
        </w:rPr>
      </w:pPr>
      <w:r w:rsidRPr="009D4C53">
        <w:rPr>
          <w:rFonts w:ascii="Verdana" w:hAnsi="Verdana"/>
          <w:spacing w:val="3"/>
          <w:sz w:val="22"/>
          <w:szCs w:val="22"/>
        </w:rPr>
        <w:t>Приложение № 9 «Акт разграничения балансовой принадлежности и эксплуатационной от</w:t>
      </w:r>
      <w:r w:rsidRPr="009D4C53">
        <w:rPr>
          <w:rFonts w:ascii="Verdana" w:hAnsi="Verdana"/>
          <w:spacing w:val="3"/>
          <w:sz w:val="22"/>
          <w:szCs w:val="22"/>
        </w:rPr>
        <w:softHyphen/>
      </w:r>
      <w:r w:rsidR="00A211F6" w:rsidRPr="009D4C53">
        <w:rPr>
          <w:rFonts w:ascii="Verdana" w:hAnsi="Verdana"/>
          <w:spacing w:val="-3"/>
          <w:sz w:val="22"/>
          <w:szCs w:val="22"/>
        </w:rPr>
        <w:t>ветственности»,</w:t>
      </w:r>
      <w:r w:rsidRPr="009D4C53">
        <w:rPr>
          <w:rFonts w:ascii="Verdana" w:hAnsi="Verdana"/>
          <w:spacing w:val="-3"/>
          <w:sz w:val="22"/>
          <w:szCs w:val="22"/>
        </w:rPr>
        <w:t xml:space="preserve"> </w:t>
      </w:r>
      <w:r w:rsidR="005B32A0" w:rsidRPr="009D4C53">
        <w:rPr>
          <w:rFonts w:ascii="Verdana" w:hAnsi="Verdana"/>
          <w:spacing w:val="-3"/>
          <w:sz w:val="22"/>
          <w:szCs w:val="22"/>
        </w:rPr>
        <w:t xml:space="preserve">либо </w:t>
      </w:r>
      <w:r w:rsidRPr="009D4C53">
        <w:rPr>
          <w:rFonts w:ascii="Verdana" w:hAnsi="Verdana"/>
          <w:spacing w:val="-3"/>
          <w:sz w:val="22"/>
          <w:szCs w:val="22"/>
        </w:rPr>
        <w:t>«Акт об осуществлении технологического присоединения»</w:t>
      </w:r>
      <w:r w:rsidR="00A211F6" w:rsidRPr="009D4C53">
        <w:rPr>
          <w:rFonts w:ascii="Verdana" w:hAnsi="Verdana"/>
          <w:spacing w:val="-3"/>
          <w:sz w:val="22"/>
          <w:szCs w:val="22"/>
        </w:rPr>
        <w:t>, либо «У</w:t>
      </w:r>
      <w:r w:rsidR="00A211F6" w:rsidRPr="009D4C53">
        <w:rPr>
          <w:rFonts w:ascii="Verdana" w:hAnsi="Verdana"/>
          <w:sz w:val="22"/>
          <w:szCs w:val="22"/>
        </w:rPr>
        <w:t>ведомление об обеспечении возможности присо</w:t>
      </w:r>
      <w:r w:rsidR="009D4C53">
        <w:rPr>
          <w:rFonts w:ascii="Verdana" w:hAnsi="Verdana"/>
          <w:sz w:val="22"/>
          <w:szCs w:val="22"/>
        </w:rPr>
        <w:t>единения к электрическим сетям»;</w:t>
      </w:r>
      <w:r w:rsidR="00A211F6" w:rsidRPr="009D4C53">
        <w:rPr>
          <w:rFonts w:ascii="Verdana" w:hAnsi="Verdana"/>
          <w:sz w:val="22"/>
          <w:szCs w:val="22"/>
        </w:rPr>
        <w:t xml:space="preserve"> </w:t>
      </w:r>
    </w:p>
    <w:p w:rsidR="00171682" w:rsidRPr="000E1DED" w:rsidRDefault="00171682" w:rsidP="009D4C5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59" w:lineRule="exact"/>
        <w:ind w:left="567" w:right="-1" w:hanging="567"/>
        <w:jc w:val="both"/>
        <w:rPr>
          <w:rFonts w:ascii="Verdana" w:hAnsi="Verdana"/>
          <w:spacing w:val="-13"/>
          <w:sz w:val="22"/>
          <w:szCs w:val="22"/>
        </w:rPr>
      </w:pPr>
      <w:r w:rsidRPr="000E1DED">
        <w:rPr>
          <w:rFonts w:ascii="Verdana" w:hAnsi="Verdana"/>
          <w:spacing w:val="-13"/>
          <w:sz w:val="22"/>
          <w:szCs w:val="22"/>
        </w:rPr>
        <w:t>Приложени</w:t>
      </w:r>
      <w:r w:rsidR="00882EA5" w:rsidRPr="000E1DED">
        <w:rPr>
          <w:rFonts w:ascii="Verdana" w:hAnsi="Verdana"/>
          <w:spacing w:val="-13"/>
          <w:sz w:val="22"/>
          <w:szCs w:val="22"/>
        </w:rPr>
        <w:t>я</w:t>
      </w:r>
      <w:r w:rsidRPr="000E1DED">
        <w:rPr>
          <w:rFonts w:ascii="Verdana" w:hAnsi="Verdana"/>
          <w:spacing w:val="-13"/>
          <w:sz w:val="22"/>
          <w:szCs w:val="22"/>
        </w:rPr>
        <w:t xml:space="preserve">  №</w:t>
      </w:r>
      <w:r w:rsidR="009D4C53">
        <w:rPr>
          <w:rFonts w:ascii="Verdana" w:hAnsi="Verdana"/>
          <w:spacing w:val="-13"/>
          <w:sz w:val="22"/>
          <w:szCs w:val="22"/>
        </w:rPr>
        <w:t>№</w:t>
      </w:r>
      <w:r w:rsidRPr="000E1DED">
        <w:rPr>
          <w:rFonts w:ascii="Verdana" w:hAnsi="Verdana"/>
          <w:spacing w:val="-13"/>
          <w:sz w:val="22"/>
          <w:szCs w:val="22"/>
        </w:rPr>
        <w:t xml:space="preserve"> </w:t>
      </w:r>
      <w:r w:rsidR="004F5844" w:rsidRPr="000E1DED">
        <w:rPr>
          <w:rFonts w:ascii="Verdana" w:hAnsi="Verdana"/>
          <w:spacing w:val="-13"/>
          <w:sz w:val="22"/>
          <w:szCs w:val="22"/>
        </w:rPr>
        <w:t>1,</w:t>
      </w:r>
      <w:r w:rsidR="004135F8" w:rsidRPr="000E1DED">
        <w:rPr>
          <w:rFonts w:ascii="Verdana" w:hAnsi="Verdana"/>
          <w:spacing w:val="-13"/>
          <w:sz w:val="22"/>
          <w:szCs w:val="22"/>
        </w:rPr>
        <w:t xml:space="preserve"> </w:t>
      </w:r>
      <w:r w:rsidR="002E5D3F" w:rsidRPr="000E1DED">
        <w:rPr>
          <w:rFonts w:ascii="Verdana" w:hAnsi="Verdana"/>
          <w:spacing w:val="-13"/>
          <w:sz w:val="22"/>
          <w:szCs w:val="22"/>
        </w:rPr>
        <w:t xml:space="preserve">2, </w:t>
      </w:r>
      <w:r w:rsidR="00A211F6" w:rsidRPr="000E1DED">
        <w:rPr>
          <w:rFonts w:ascii="Verdana" w:hAnsi="Verdana"/>
          <w:spacing w:val="-13"/>
          <w:sz w:val="22"/>
          <w:szCs w:val="22"/>
        </w:rPr>
        <w:t>6</w:t>
      </w:r>
      <w:r w:rsidR="004135F8" w:rsidRPr="000E1DED">
        <w:rPr>
          <w:rFonts w:ascii="Verdana" w:hAnsi="Verdana"/>
          <w:spacing w:val="-13"/>
          <w:sz w:val="22"/>
          <w:szCs w:val="22"/>
        </w:rPr>
        <w:t>, 7, 8</w:t>
      </w:r>
      <w:r w:rsidR="00C247BE" w:rsidRPr="000E1DED">
        <w:rPr>
          <w:rFonts w:ascii="Verdana" w:hAnsi="Verdana"/>
          <w:spacing w:val="-13"/>
          <w:sz w:val="22"/>
          <w:szCs w:val="22"/>
        </w:rPr>
        <w:t xml:space="preserve"> </w:t>
      </w:r>
      <w:r w:rsidRPr="000E1DED">
        <w:rPr>
          <w:rFonts w:ascii="Verdana" w:hAnsi="Verdana"/>
          <w:spacing w:val="-13"/>
          <w:sz w:val="22"/>
          <w:szCs w:val="22"/>
        </w:rPr>
        <w:t>в настоящем договоре не предусмотрен</w:t>
      </w:r>
      <w:r w:rsidR="00882EA5" w:rsidRPr="000E1DED">
        <w:rPr>
          <w:rFonts w:ascii="Verdana" w:hAnsi="Verdana"/>
          <w:spacing w:val="-13"/>
          <w:sz w:val="22"/>
          <w:szCs w:val="22"/>
        </w:rPr>
        <w:t>ы</w:t>
      </w:r>
      <w:r w:rsidR="00771DD2" w:rsidRPr="000E1DED">
        <w:rPr>
          <w:rFonts w:ascii="Verdana" w:hAnsi="Verdana"/>
          <w:spacing w:val="-13"/>
          <w:sz w:val="22"/>
          <w:szCs w:val="22"/>
        </w:rPr>
        <w:t>.</w:t>
      </w:r>
    </w:p>
    <w:p w:rsidR="000B6932" w:rsidRPr="000E1DED" w:rsidRDefault="000B6932" w:rsidP="00FB6852">
      <w:pPr>
        <w:pStyle w:val="20"/>
        <w:ind w:right="-1" w:firstLine="0"/>
        <w:rPr>
          <w:rFonts w:ascii="Verdana" w:hAnsi="Verdana"/>
          <w:color w:val="FF0000"/>
          <w:sz w:val="22"/>
          <w:szCs w:val="22"/>
        </w:rPr>
      </w:pPr>
    </w:p>
    <w:p w:rsidR="00E51175" w:rsidRPr="000E1DED" w:rsidRDefault="00E51175" w:rsidP="00FB6852">
      <w:pPr>
        <w:pStyle w:val="af"/>
        <w:ind w:right="-1"/>
        <w:jc w:val="center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b/>
          <w:sz w:val="22"/>
          <w:szCs w:val="22"/>
        </w:rPr>
        <w:t>РЕКВИЗИТЫ СТОРОН</w:t>
      </w:r>
    </w:p>
    <w:p w:rsidR="00893CB8" w:rsidRPr="000E1DED" w:rsidRDefault="00BA6D7D" w:rsidP="00FB6852">
      <w:pPr>
        <w:shd w:val="clear" w:color="auto" w:fill="FFFFFF"/>
        <w:spacing w:line="283" w:lineRule="exact"/>
        <w:ind w:right="-1"/>
        <w:jc w:val="both"/>
        <w:rPr>
          <w:rFonts w:ascii="Verdana" w:hAnsi="Verdana"/>
          <w:b/>
          <w:bCs/>
          <w:sz w:val="22"/>
          <w:szCs w:val="22"/>
        </w:rPr>
      </w:pPr>
      <w:r w:rsidRPr="000E1DED">
        <w:rPr>
          <w:rFonts w:ascii="Verdana" w:hAnsi="Verdana"/>
          <w:b/>
          <w:bCs/>
          <w:sz w:val="22"/>
          <w:szCs w:val="22"/>
        </w:rPr>
        <w:t>О</w:t>
      </w:r>
      <w:r w:rsidR="00037949" w:rsidRPr="000E1DED">
        <w:rPr>
          <w:rFonts w:ascii="Verdana" w:hAnsi="Verdana"/>
          <w:b/>
          <w:bCs/>
          <w:sz w:val="22"/>
          <w:szCs w:val="22"/>
        </w:rPr>
        <w:t xml:space="preserve">БЩЕСТВО С ОГРАНИЧЕННОЙ ОТВЕТСТВЕННОСТЬЮ </w:t>
      </w:r>
      <w:r w:rsidRPr="000E1DED">
        <w:rPr>
          <w:rFonts w:ascii="Verdana" w:hAnsi="Verdana"/>
          <w:b/>
          <w:bCs/>
          <w:sz w:val="22"/>
          <w:szCs w:val="22"/>
        </w:rPr>
        <w:t>«МАГНИТОГОРСКАЯ ЭНЕРГЕТИЧЕСКАЯ КОМПАНИЯ»</w:t>
      </w:r>
      <w:r w:rsidR="003E3DEE" w:rsidRPr="000E1DED">
        <w:rPr>
          <w:rFonts w:ascii="Verdana" w:hAnsi="Verdana"/>
          <w:b/>
          <w:bCs/>
          <w:sz w:val="22"/>
          <w:szCs w:val="22"/>
        </w:rPr>
        <w:t xml:space="preserve">: </w:t>
      </w:r>
    </w:p>
    <w:p w:rsidR="00070038" w:rsidRPr="000E1DED" w:rsidRDefault="00070038" w:rsidP="00FB6852">
      <w:pPr>
        <w:ind w:right="-1"/>
        <w:jc w:val="both"/>
        <w:rPr>
          <w:rFonts w:ascii="Verdana" w:hAnsi="Verdana"/>
          <w:spacing w:val="-1"/>
          <w:sz w:val="22"/>
          <w:szCs w:val="22"/>
        </w:rPr>
      </w:pPr>
      <w:r w:rsidRPr="000E1DED">
        <w:rPr>
          <w:rFonts w:ascii="Verdana" w:hAnsi="Verdana"/>
          <w:spacing w:val="-1"/>
          <w:sz w:val="22"/>
          <w:szCs w:val="22"/>
        </w:rPr>
        <w:t xml:space="preserve">455038, г. Магнитогорск, ул. Советской Армии, д.8/1; </w:t>
      </w:r>
      <w:proofErr w:type="spellStart"/>
      <w:r w:rsidRPr="000E1DED">
        <w:rPr>
          <w:rFonts w:ascii="Verdana" w:hAnsi="Verdana"/>
          <w:spacing w:val="-1"/>
          <w:sz w:val="22"/>
          <w:szCs w:val="22"/>
        </w:rPr>
        <w:t>р</w:t>
      </w:r>
      <w:proofErr w:type="spellEnd"/>
      <w:r w:rsidRPr="000E1DED">
        <w:rPr>
          <w:rFonts w:ascii="Verdana" w:hAnsi="Verdana"/>
          <w:spacing w:val="-1"/>
          <w:sz w:val="22"/>
          <w:szCs w:val="22"/>
        </w:rPr>
        <w:t>/</w:t>
      </w:r>
      <w:proofErr w:type="spellStart"/>
      <w:r w:rsidRPr="000E1DED">
        <w:rPr>
          <w:rFonts w:ascii="Verdana" w:hAnsi="Verdana"/>
          <w:spacing w:val="-1"/>
          <w:sz w:val="22"/>
          <w:szCs w:val="22"/>
        </w:rPr>
        <w:t>сч</w:t>
      </w:r>
      <w:proofErr w:type="spellEnd"/>
      <w:r w:rsidRPr="000E1DED">
        <w:rPr>
          <w:rFonts w:ascii="Verdana" w:hAnsi="Verdana"/>
          <w:spacing w:val="-1"/>
          <w:sz w:val="22"/>
          <w:szCs w:val="22"/>
        </w:rPr>
        <w:t xml:space="preserve"> 40702810100000100451 в Банк «КУБ» (АО) </w:t>
      </w:r>
      <w:proofErr w:type="spellStart"/>
      <w:r w:rsidRPr="000E1DED">
        <w:rPr>
          <w:rFonts w:ascii="Verdana" w:hAnsi="Verdana"/>
          <w:spacing w:val="-1"/>
          <w:sz w:val="22"/>
          <w:szCs w:val="22"/>
        </w:rPr>
        <w:t>кор</w:t>
      </w:r>
      <w:proofErr w:type="spellEnd"/>
      <w:r w:rsidRPr="000E1DED">
        <w:rPr>
          <w:rFonts w:ascii="Verdana" w:hAnsi="Verdana"/>
          <w:spacing w:val="-1"/>
          <w:sz w:val="22"/>
          <w:szCs w:val="22"/>
        </w:rPr>
        <w:t>/</w:t>
      </w:r>
      <w:proofErr w:type="spellStart"/>
      <w:r w:rsidRPr="000E1DED">
        <w:rPr>
          <w:rFonts w:ascii="Verdana" w:hAnsi="Verdana"/>
          <w:spacing w:val="-1"/>
          <w:sz w:val="22"/>
          <w:szCs w:val="22"/>
        </w:rPr>
        <w:t>сч</w:t>
      </w:r>
      <w:proofErr w:type="spellEnd"/>
      <w:r w:rsidRPr="000E1DED">
        <w:rPr>
          <w:rFonts w:ascii="Verdana" w:hAnsi="Verdana"/>
          <w:spacing w:val="-1"/>
          <w:sz w:val="22"/>
          <w:szCs w:val="22"/>
        </w:rPr>
        <w:t xml:space="preserve"> 30101810700000000949 БИК 047516949, ИНН 7445020452 </w:t>
      </w:r>
      <w:r w:rsidR="007371FB" w:rsidRPr="000E1DED">
        <w:rPr>
          <w:rFonts w:ascii="Verdana" w:hAnsi="Verdana"/>
          <w:spacing w:val="-1"/>
          <w:sz w:val="22"/>
          <w:szCs w:val="22"/>
        </w:rPr>
        <w:t>КПП 785150001</w:t>
      </w:r>
      <w:r w:rsidRPr="000E1DED">
        <w:rPr>
          <w:rFonts w:ascii="Verdana" w:hAnsi="Verdana"/>
          <w:spacing w:val="-1"/>
          <w:sz w:val="22"/>
          <w:szCs w:val="22"/>
        </w:rPr>
        <w:t xml:space="preserve"> ОГРН 1027402167704 ОКПО 32520304 ОКАТО 75438375000 ОКТМО 75738000001 ОКВЭД2 35.14. Телефон (3519) 497400, факс (3519) 497401, </w:t>
      </w:r>
      <w:proofErr w:type="spellStart"/>
      <w:r w:rsidRPr="000E1DED">
        <w:rPr>
          <w:rFonts w:ascii="Verdana" w:hAnsi="Verdana"/>
          <w:spacing w:val="-1"/>
          <w:sz w:val="22"/>
          <w:szCs w:val="22"/>
        </w:rPr>
        <w:t>E-Mail</w:t>
      </w:r>
      <w:proofErr w:type="spellEnd"/>
      <w:r w:rsidRPr="000E1DED">
        <w:rPr>
          <w:rFonts w:ascii="Verdana" w:hAnsi="Verdana"/>
          <w:spacing w:val="-1"/>
          <w:sz w:val="22"/>
          <w:szCs w:val="22"/>
        </w:rPr>
        <w:t xml:space="preserve">: </w:t>
      </w:r>
      <w:hyperlink r:id="rId12" w:history="1">
        <w:r w:rsidRPr="000E1DED">
          <w:rPr>
            <w:rStyle w:val="a3"/>
            <w:rFonts w:ascii="Verdana" w:hAnsi="Verdana"/>
            <w:spacing w:val="-1"/>
            <w:sz w:val="22"/>
            <w:szCs w:val="22"/>
          </w:rPr>
          <w:t>info@m-e-c.ru</w:t>
        </w:r>
      </w:hyperlink>
    </w:p>
    <w:p w:rsidR="00070038" w:rsidRPr="000E1DED" w:rsidRDefault="00070038" w:rsidP="00FB6852">
      <w:pPr>
        <w:ind w:right="-1"/>
        <w:rPr>
          <w:rFonts w:ascii="Verdana" w:hAnsi="Verdana"/>
          <w:b/>
          <w:sz w:val="22"/>
          <w:szCs w:val="22"/>
        </w:rPr>
      </w:pPr>
    </w:p>
    <w:p w:rsidR="00D571DD" w:rsidRPr="000E1DED" w:rsidRDefault="00511A41" w:rsidP="00FB6852">
      <w:pPr>
        <w:ind w:right="-1"/>
        <w:jc w:val="both"/>
        <w:rPr>
          <w:rFonts w:ascii="Verdana" w:hAnsi="Verdana"/>
          <w:b/>
          <w:sz w:val="22"/>
          <w:szCs w:val="22"/>
        </w:rPr>
      </w:pPr>
      <w:r w:rsidRPr="000E1DED">
        <w:rPr>
          <w:rFonts w:ascii="Verdana" w:hAnsi="Verdana"/>
          <w:b/>
          <w:sz w:val="22"/>
          <w:szCs w:val="22"/>
        </w:rPr>
        <w:t>ИСПОЛНИТЕЛЬ</w:t>
      </w:r>
      <w:r w:rsidR="003E3DEE" w:rsidRPr="000E1DED">
        <w:rPr>
          <w:rFonts w:ascii="Verdana" w:hAnsi="Verdana"/>
          <w:b/>
          <w:sz w:val="22"/>
          <w:szCs w:val="22"/>
        </w:rPr>
        <w:t>:</w:t>
      </w:r>
      <w:r w:rsidR="00182D5E" w:rsidRPr="000E1DED">
        <w:rPr>
          <w:rFonts w:ascii="Verdana" w:hAnsi="Verdana"/>
          <w:b/>
          <w:sz w:val="22"/>
          <w:szCs w:val="22"/>
        </w:rPr>
        <w:t xml:space="preserve"> </w:t>
      </w:r>
    </w:p>
    <w:p w:rsidR="00C15FC5" w:rsidRPr="000E1DED" w:rsidRDefault="00C15FC5" w:rsidP="00FB6852">
      <w:pPr>
        <w:ind w:right="-1"/>
        <w:jc w:val="both"/>
        <w:rPr>
          <w:rFonts w:ascii="Verdana" w:hAnsi="Verdana"/>
          <w:b/>
          <w:sz w:val="22"/>
          <w:szCs w:val="22"/>
        </w:rPr>
      </w:pPr>
    </w:p>
    <w:p w:rsidR="00893CB8" w:rsidRPr="000E1DED" w:rsidRDefault="00642A5F" w:rsidP="00FB6852">
      <w:pPr>
        <w:ind w:right="-1"/>
        <w:jc w:val="both"/>
        <w:rPr>
          <w:rFonts w:ascii="Verdana" w:hAnsi="Verdana"/>
          <w:sz w:val="22"/>
          <w:szCs w:val="22"/>
        </w:rPr>
      </w:pPr>
      <w:r w:rsidRPr="000E1DED">
        <w:rPr>
          <w:rFonts w:ascii="Verdana" w:hAnsi="Verdana"/>
          <w:b/>
          <w:sz w:val="22"/>
          <w:szCs w:val="22"/>
        </w:rPr>
        <w:t xml:space="preserve">              </w:t>
      </w:r>
    </w:p>
    <w:tbl>
      <w:tblPr>
        <w:tblW w:w="0" w:type="auto"/>
        <w:tblInd w:w="-34" w:type="dxa"/>
        <w:tblLook w:val="04A0"/>
      </w:tblPr>
      <w:tblGrid>
        <w:gridCol w:w="139"/>
        <w:gridCol w:w="5124"/>
        <w:gridCol w:w="27"/>
        <w:gridCol w:w="4965"/>
        <w:gridCol w:w="15"/>
      </w:tblGrid>
      <w:tr w:rsidR="00AA6355" w:rsidRPr="000E1DED" w:rsidTr="00AA6355">
        <w:trPr>
          <w:gridAfter w:val="1"/>
          <w:wAfter w:w="15" w:type="dxa"/>
          <w:trHeight w:val="509"/>
        </w:trPr>
        <w:tc>
          <w:tcPr>
            <w:tcW w:w="5290" w:type="dxa"/>
            <w:gridSpan w:val="3"/>
          </w:tcPr>
          <w:p w:rsidR="00AA6355" w:rsidRPr="000E1DED" w:rsidRDefault="009D4C53" w:rsidP="00AA635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AA6355" w:rsidRPr="000E1DED">
              <w:rPr>
                <w:rFonts w:ascii="Verdana" w:hAnsi="Verdana"/>
                <w:b/>
                <w:sz w:val="22"/>
                <w:szCs w:val="22"/>
              </w:rPr>
              <w:t>ГАРАНТИРУЮЩИЙ ПОСТАВЩИК</w:t>
            </w:r>
          </w:p>
          <w:p w:rsidR="00AA6355" w:rsidRPr="000E1DED" w:rsidRDefault="00AA6355" w:rsidP="00AA6355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A6355" w:rsidRPr="000E1DED" w:rsidRDefault="009D4C53" w:rsidP="00AA635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="00175F5C" w:rsidRPr="000E1DED">
              <w:rPr>
                <w:rFonts w:ascii="Verdana" w:hAnsi="Verdana"/>
                <w:sz w:val="22"/>
                <w:szCs w:val="22"/>
              </w:rPr>
              <w:t>Н</w:t>
            </w:r>
            <w:r w:rsidR="00AA6355" w:rsidRPr="000E1DED">
              <w:rPr>
                <w:rFonts w:ascii="Verdana" w:hAnsi="Verdana"/>
                <w:sz w:val="22"/>
                <w:szCs w:val="22"/>
              </w:rPr>
              <w:t>ачальник правового управления</w:t>
            </w:r>
          </w:p>
          <w:p w:rsidR="00AA6355" w:rsidRPr="000E1DED" w:rsidRDefault="00AA6355" w:rsidP="00AA6355">
            <w:pPr>
              <w:rPr>
                <w:rFonts w:ascii="Verdana" w:hAnsi="Verdana"/>
                <w:sz w:val="22"/>
                <w:szCs w:val="22"/>
              </w:rPr>
            </w:pPr>
          </w:p>
          <w:p w:rsidR="00175F5C" w:rsidRPr="000E1DED" w:rsidRDefault="00175F5C" w:rsidP="00AA635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5" w:type="dxa"/>
          </w:tcPr>
          <w:p w:rsidR="00AA6355" w:rsidRPr="000E1DED" w:rsidRDefault="009D4C53" w:rsidP="00AA6355">
            <w:pPr>
              <w:ind w:left="311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</w:t>
            </w:r>
            <w:r w:rsidR="00AA6355" w:rsidRPr="000E1DED">
              <w:rPr>
                <w:rFonts w:ascii="Verdana" w:hAnsi="Verdana"/>
                <w:b/>
                <w:sz w:val="22"/>
                <w:szCs w:val="22"/>
              </w:rPr>
              <w:t>ИСПОЛНИТЕЛЬ</w:t>
            </w:r>
          </w:p>
          <w:p w:rsidR="00AA6355" w:rsidRPr="000E1DED" w:rsidRDefault="00AA6355" w:rsidP="00AA6355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AA6355" w:rsidRPr="000E1DED" w:rsidRDefault="00AA6355" w:rsidP="00AA6355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AA6355" w:rsidRPr="00C21A8D" w:rsidTr="00AA6355">
        <w:trPr>
          <w:gridBefore w:val="1"/>
          <w:wBefore w:w="139" w:type="dxa"/>
          <w:trHeight w:val="405"/>
        </w:trPr>
        <w:tc>
          <w:tcPr>
            <w:tcW w:w="5124" w:type="dxa"/>
          </w:tcPr>
          <w:p w:rsidR="00AA6355" w:rsidRPr="000E1DED" w:rsidRDefault="009D4C53" w:rsidP="00AA6355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</w:t>
            </w:r>
            <w:r w:rsidR="00AA6355" w:rsidRPr="000E1DED">
              <w:rPr>
                <w:rFonts w:ascii="Verdana" w:hAnsi="Verdana"/>
                <w:sz w:val="22"/>
                <w:szCs w:val="22"/>
              </w:rPr>
              <w:t xml:space="preserve">________ </w:t>
            </w:r>
            <w:r w:rsidR="00175F5C" w:rsidRPr="000E1DED">
              <w:rPr>
                <w:rFonts w:ascii="Verdana" w:hAnsi="Verdana"/>
                <w:sz w:val="22"/>
                <w:szCs w:val="22"/>
              </w:rPr>
              <w:t>Е.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175F5C" w:rsidRPr="000E1DED">
              <w:rPr>
                <w:rFonts w:ascii="Verdana" w:hAnsi="Verdana"/>
                <w:sz w:val="22"/>
                <w:szCs w:val="22"/>
              </w:rPr>
              <w:t>В. Емельянов</w:t>
            </w:r>
          </w:p>
          <w:p w:rsidR="00AA6355" w:rsidRPr="000E1DED" w:rsidRDefault="00AA6355" w:rsidP="00AA6355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0E1DED">
              <w:rPr>
                <w:rFonts w:ascii="Verdana" w:hAnsi="Verdana"/>
                <w:sz w:val="22"/>
                <w:szCs w:val="22"/>
              </w:rPr>
              <w:t>м.п.</w:t>
            </w:r>
          </w:p>
        </w:tc>
        <w:tc>
          <w:tcPr>
            <w:tcW w:w="5007" w:type="dxa"/>
            <w:gridSpan w:val="3"/>
          </w:tcPr>
          <w:p w:rsidR="00AA6355" w:rsidRPr="000E1DED" w:rsidRDefault="00AA6355" w:rsidP="00AA6355">
            <w:pPr>
              <w:ind w:left="346"/>
              <w:jc w:val="both"/>
              <w:rPr>
                <w:rFonts w:ascii="Verdana" w:hAnsi="Verdana"/>
                <w:sz w:val="22"/>
                <w:szCs w:val="22"/>
              </w:rPr>
            </w:pPr>
            <w:r w:rsidRPr="000E1DE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D4C53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0E1DED">
              <w:rPr>
                <w:rFonts w:ascii="Verdana" w:hAnsi="Verdana"/>
                <w:sz w:val="22"/>
                <w:szCs w:val="22"/>
              </w:rPr>
              <w:t>__________________</w:t>
            </w:r>
          </w:p>
          <w:p w:rsidR="00AA6355" w:rsidRPr="00C21A8D" w:rsidRDefault="009D4C53" w:rsidP="00AA6355">
            <w:pPr>
              <w:ind w:left="346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AA6355" w:rsidRPr="000E1DED">
              <w:rPr>
                <w:rFonts w:ascii="Verdana" w:hAnsi="Verdana"/>
                <w:sz w:val="22"/>
                <w:szCs w:val="22"/>
              </w:rPr>
              <w:t>м.п.</w:t>
            </w:r>
          </w:p>
        </w:tc>
      </w:tr>
    </w:tbl>
    <w:p w:rsidR="00AA6355" w:rsidRPr="00C21A8D" w:rsidRDefault="00AA6355" w:rsidP="00AA6355">
      <w:pPr>
        <w:jc w:val="both"/>
        <w:rPr>
          <w:rFonts w:ascii="Verdana" w:hAnsi="Verdana"/>
          <w:sz w:val="22"/>
          <w:szCs w:val="22"/>
        </w:rPr>
      </w:pPr>
    </w:p>
    <w:sectPr w:rsidR="00AA6355" w:rsidRPr="00C21A8D" w:rsidSect="00FB6852">
      <w:headerReference w:type="even" r:id="rId13"/>
      <w:footerReference w:type="even" r:id="rId14"/>
      <w:footerReference w:type="default" r:id="rId15"/>
      <w:footerReference w:type="first" r:id="rId16"/>
      <w:pgSz w:w="11906" w:h="16838"/>
      <w:pgMar w:top="567" w:right="567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4C" w:rsidRDefault="00C8474C">
      <w:r>
        <w:separator/>
      </w:r>
    </w:p>
  </w:endnote>
  <w:endnote w:type="continuationSeparator" w:id="0">
    <w:p w:rsidR="00C8474C" w:rsidRDefault="00C8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55" w:rsidRDefault="00B4331D" w:rsidP="000541F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3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355" w:rsidRDefault="00AA6355" w:rsidP="000541FC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55" w:rsidRDefault="00B4331D" w:rsidP="008B727A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3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148C">
      <w:rPr>
        <w:rStyle w:val="a8"/>
        <w:noProof/>
      </w:rPr>
      <w:t>15</w:t>
    </w:r>
    <w:r>
      <w:rPr>
        <w:rStyle w:val="a8"/>
      </w:rPr>
      <w:fldChar w:fldCharType="end"/>
    </w:r>
  </w:p>
  <w:p w:rsidR="00AA6355" w:rsidRDefault="00AA6355" w:rsidP="00A468F5">
    <w:pPr>
      <w:pStyle w:val="ab"/>
      <w:ind w:left="-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55" w:rsidRPr="00396967" w:rsidRDefault="00AA6355" w:rsidP="00E0291A">
    <w:pPr>
      <w:pStyle w:val="a9"/>
      <w:jc w:val="center"/>
      <w:rPr>
        <w:i/>
        <w:sz w:val="22"/>
        <w:szCs w:val="22"/>
      </w:rPr>
    </w:pPr>
    <w:r w:rsidRPr="00396967">
      <w:rPr>
        <w:i/>
        <w:sz w:val="22"/>
        <w:szCs w:val="22"/>
      </w:rPr>
      <w:t>Договор энергоснабжения с организацией, приобретающей электрическую энергию</w:t>
    </w:r>
  </w:p>
  <w:p w:rsidR="00AA6355" w:rsidRPr="00396967" w:rsidRDefault="00AA6355" w:rsidP="00E0291A">
    <w:pPr>
      <w:pStyle w:val="a9"/>
      <w:jc w:val="center"/>
      <w:rPr>
        <w:i/>
        <w:sz w:val="22"/>
        <w:szCs w:val="22"/>
      </w:rPr>
    </w:pPr>
    <w:r w:rsidRPr="00396967">
      <w:rPr>
        <w:i/>
        <w:sz w:val="22"/>
        <w:szCs w:val="22"/>
      </w:rPr>
      <w:t xml:space="preserve"> для предоставления коммунальных услуг и (или) содержания общего имущества  многоквартирного дома </w:t>
    </w:r>
  </w:p>
  <w:p w:rsidR="00AA6355" w:rsidRDefault="00AA63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4C" w:rsidRDefault="00C8474C">
      <w:r>
        <w:separator/>
      </w:r>
    </w:p>
  </w:footnote>
  <w:footnote w:type="continuationSeparator" w:id="0">
    <w:p w:rsidR="00C8474C" w:rsidRDefault="00C84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55" w:rsidRDefault="00B433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3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355" w:rsidRDefault="00AA635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08C"/>
    <w:multiLevelType w:val="hybridMultilevel"/>
    <w:tmpl w:val="D85C03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00725"/>
    <w:multiLevelType w:val="multilevel"/>
    <w:tmpl w:val="7E620F02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107"/>
        </w:tabs>
        <w:ind w:left="1107" w:hanging="567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0"/>
        </w:tabs>
        <w:ind w:left="3930" w:hanging="10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EBB568E"/>
    <w:multiLevelType w:val="hybridMultilevel"/>
    <w:tmpl w:val="5E94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B4D22"/>
    <w:multiLevelType w:val="singleLevel"/>
    <w:tmpl w:val="9BB883A8"/>
    <w:lvl w:ilvl="0">
      <w:start w:val="1"/>
      <w:numFmt w:val="decimal"/>
      <w:lvlText w:val="3.1.%1."/>
      <w:legacy w:legacy="1" w:legacySpace="0" w:legacyIndent="606"/>
      <w:lvlJc w:val="left"/>
      <w:rPr>
        <w:rFonts w:ascii="Times New Roman" w:hAnsi="Times New Roman" w:cs="Times New Roman" w:hint="default"/>
      </w:rPr>
    </w:lvl>
  </w:abstractNum>
  <w:abstractNum w:abstractNumId="4">
    <w:nsid w:val="13A4203C"/>
    <w:multiLevelType w:val="multilevel"/>
    <w:tmpl w:val="B142A8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A4214B8"/>
    <w:multiLevelType w:val="multilevel"/>
    <w:tmpl w:val="CD666E42"/>
    <w:lvl w:ilvl="0">
      <w:start w:val="1"/>
      <w:numFmt w:val="decimal"/>
      <w:lvlText w:val="%1."/>
      <w:lvlJc w:val="left"/>
      <w:pPr>
        <w:tabs>
          <w:tab w:val="num" w:pos="5235"/>
        </w:tabs>
        <w:ind w:left="5235" w:hanging="1155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2355" w:hanging="1155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865"/>
        </w:tabs>
        <w:ind w:left="1865" w:hanging="1155"/>
      </w:pPr>
      <w:rPr>
        <w:strike w:val="0"/>
        <w:dstrike w:val="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3282"/>
        </w:tabs>
        <w:ind w:left="3282" w:hanging="1155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91"/>
        </w:tabs>
        <w:ind w:left="3991" w:hanging="1155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155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sz w:val="24"/>
      </w:rPr>
    </w:lvl>
  </w:abstractNum>
  <w:abstractNum w:abstractNumId="6">
    <w:nsid w:val="1C4D7344"/>
    <w:multiLevelType w:val="hybridMultilevel"/>
    <w:tmpl w:val="8FA2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8300A"/>
    <w:multiLevelType w:val="hybridMultilevel"/>
    <w:tmpl w:val="7F44E102"/>
    <w:lvl w:ilvl="0" w:tplc="9F9CC50C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1D062C34"/>
    <w:multiLevelType w:val="multilevel"/>
    <w:tmpl w:val="EAC297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920E39"/>
    <w:multiLevelType w:val="multilevel"/>
    <w:tmpl w:val="163437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2CA5331"/>
    <w:multiLevelType w:val="multilevel"/>
    <w:tmpl w:val="8596645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>
      <w:start w:val="15"/>
      <w:numFmt w:val="decimal"/>
      <w:lvlText w:val="%1.%2."/>
      <w:lvlJc w:val="left"/>
      <w:pPr>
        <w:ind w:left="840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11">
    <w:nsid w:val="2B2A30A3"/>
    <w:multiLevelType w:val="hybridMultilevel"/>
    <w:tmpl w:val="401AAE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E7DA7"/>
    <w:multiLevelType w:val="multilevel"/>
    <w:tmpl w:val="700298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E8B4F12"/>
    <w:multiLevelType w:val="multilevel"/>
    <w:tmpl w:val="33E2AC6C"/>
    <w:lvl w:ilvl="0">
      <w:start w:val="1"/>
      <w:numFmt w:val="none"/>
      <w:pStyle w:val="CMSHeadL1"/>
      <w:suff w:val="nothing"/>
      <w:lvlText w:val=""/>
      <w:lvlJc w:val="left"/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4">
    <w:nsid w:val="35D1611A"/>
    <w:multiLevelType w:val="multilevel"/>
    <w:tmpl w:val="CB168DC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8097952"/>
    <w:multiLevelType w:val="hybridMultilevel"/>
    <w:tmpl w:val="6758200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E6E13"/>
    <w:multiLevelType w:val="multilevel"/>
    <w:tmpl w:val="3E06D6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3A65C7"/>
    <w:multiLevelType w:val="multilevel"/>
    <w:tmpl w:val="F758A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2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18">
    <w:nsid w:val="428370B7"/>
    <w:multiLevelType w:val="hybridMultilevel"/>
    <w:tmpl w:val="53263768"/>
    <w:lvl w:ilvl="0" w:tplc="EC6EC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54A43"/>
    <w:multiLevelType w:val="multilevel"/>
    <w:tmpl w:val="EA0EA0FA"/>
    <w:lvl w:ilvl="0">
      <w:start w:val="1"/>
      <w:numFmt w:val="decimal"/>
      <w:lvlText w:val="%1."/>
      <w:legacy w:legacy="1" w:legacySpace="0" w:legacyIndent="557"/>
      <w:lvlJc w:val="left"/>
      <w:rPr>
        <w:rFonts w:ascii="Verdana" w:hAnsi="Verdana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922B9"/>
    <w:multiLevelType w:val="hybridMultilevel"/>
    <w:tmpl w:val="B7C6D1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4E0E425A"/>
    <w:multiLevelType w:val="multilevel"/>
    <w:tmpl w:val="573C0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7C4725"/>
    <w:multiLevelType w:val="hybridMultilevel"/>
    <w:tmpl w:val="2E8E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E1999"/>
    <w:multiLevelType w:val="hybridMultilevel"/>
    <w:tmpl w:val="8312F2CE"/>
    <w:lvl w:ilvl="0" w:tplc="E12C04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DB12F7"/>
    <w:multiLevelType w:val="multilevel"/>
    <w:tmpl w:val="831088DE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C131F7A"/>
    <w:multiLevelType w:val="singleLevel"/>
    <w:tmpl w:val="9DF06830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6">
    <w:nsid w:val="5F562CB3"/>
    <w:multiLevelType w:val="multilevel"/>
    <w:tmpl w:val="176C00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A8C4453"/>
    <w:multiLevelType w:val="multilevel"/>
    <w:tmpl w:val="AEFCA8B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>
    <w:nsid w:val="6BBA1B7F"/>
    <w:multiLevelType w:val="hybridMultilevel"/>
    <w:tmpl w:val="18A85BEE"/>
    <w:lvl w:ilvl="0" w:tplc="E12C04B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F695843"/>
    <w:multiLevelType w:val="multilevel"/>
    <w:tmpl w:val="830492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15B7497"/>
    <w:multiLevelType w:val="singleLevel"/>
    <w:tmpl w:val="3454D8B2"/>
    <w:lvl w:ilvl="0">
      <w:start w:val="4"/>
      <w:numFmt w:val="decimal"/>
      <w:lvlText w:val="3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1">
    <w:nsid w:val="73717B1A"/>
    <w:multiLevelType w:val="multilevel"/>
    <w:tmpl w:val="D3643F9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24"/>
      <w:numFmt w:val="decimal"/>
      <w:lvlText w:val="%1.%2.%3."/>
      <w:lvlJc w:val="left"/>
      <w:pPr>
        <w:tabs>
          <w:tab w:val="num" w:pos="540"/>
        </w:tabs>
        <w:ind w:left="54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43B5E78"/>
    <w:multiLevelType w:val="hybridMultilevel"/>
    <w:tmpl w:val="B6242B36"/>
    <w:lvl w:ilvl="0" w:tplc="3B686D2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F704FF"/>
    <w:multiLevelType w:val="multilevel"/>
    <w:tmpl w:val="573C0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9283AB5"/>
    <w:multiLevelType w:val="hybridMultilevel"/>
    <w:tmpl w:val="C9C8B0BE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6"/>
  </w:num>
  <w:num w:numId="5">
    <w:abstractNumId w:val="3"/>
  </w:num>
  <w:num w:numId="6">
    <w:abstractNumId w:val="3"/>
    <w:lvlOverride w:ilvl="0">
      <w:lvl w:ilvl="0">
        <w:start w:val="4"/>
        <w:numFmt w:val="decimal"/>
        <w:lvlText w:val="3.1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30"/>
  </w:num>
  <w:num w:numId="9">
    <w:abstractNumId w:val="19"/>
  </w:num>
  <w:num w:numId="10">
    <w:abstractNumId w:val="32"/>
  </w:num>
  <w:num w:numId="11">
    <w:abstractNumId w:val="24"/>
  </w:num>
  <w:num w:numId="12">
    <w:abstractNumId w:val="4"/>
  </w:num>
  <w:num w:numId="13">
    <w:abstractNumId w:val="17"/>
  </w:num>
  <w:num w:numId="14">
    <w:abstractNumId w:val="31"/>
  </w:num>
  <w:num w:numId="15">
    <w:abstractNumId w:val="14"/>
  </w:num>
  <w:num w:numId="16">
    <w:abstractNumId w:val="7"/>
  </w:num>
  <w:num w:numId="17">
    <w:abstractNumId w:val="34"/>
  </w:num>
  <w:num w:numId="18">
    <w:abstractNumId w:val="19"/>
    <w:lvlOverride w:ilvl="0">
      <w:startOverride w:val="16"/>
    </w:lvlOverride>
  </w:num>
  <w:num w:numId="19">
    <w:abstractNumId w:val="15"/>
  </w:num>
  <w:num w:numId="20">
    <w:abstractNumId w:val="19"/>
  </w:num>
  <w:num w:numId="21">
    <w:abstractNumId w:val="22"/>
  </w:num>
  <w:num w:numId="22">
    <w:abstractNumId w:val="21"/>
  </w:num>
  <w:num w:numId="23">
    <w:abstractNumId w:val="29"/>
  </w:num>
  <w:num w:numId="24">
    <w:abstractNumId w:val="12"/>
  </w:num>
  <w:num w:numId="25">
    <w:abstractNumId w:val="8"/>
  </w:num>
  <w:num w:numId="26">
    <w:abstractNumId w:val="16"/>
  </w:num>
  <w:num w:numId="27">
    <w:abstractNumId w:val="11"/>
  </w:num>
  <w:num w:numId="28">
    <w:abstractNumId w:val="26"/>
  </w:num>
  <w:num w:numId="29">
    <w:abstractNumId w:val="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7"/>
  </w:num>
  <w:num w:numId="33">
    <w:abstractNumId w:val="2"/>
  </w:num>
  <w:num w:numId="34">
    <w:abstractNumId w:val="18"/>
  </w:num>
  <w:num w:numId="35">
    <w:abstractNumId w:val="33"/>
  </w:num>
  <w:num w:numId="36">
    <w:abstractNumId w:val="1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09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84E7F"/>
    <w:rsid w:val="00000ED2"/>
    <w:rsid w:val="00001289"/>
    <w:rsid w:val="00001A1B"/>
    <w:rsid w:val="00002338"/>
    <w:rsid w:val="000062D7"/>
    <w:rsid w:val="00010120"/>
    <w:rsid w:val="000148D5"/>
    <w:rsid w:val="00014F02"/>
    <w:rsid w:val="00017AA6"/>
    <w:rsid w:val="00017C74"/>
    <w:rsid w:val="00022CCA"/>
    <w:rsid w:val="0002504F"/>
    <w:rsid w:val="00026ABE"/>
    <w:rsid w:val="00027475"/>
    <w:rsid w:val="0003176E"/>
    <w:rsid w:val="000334E3"/>
    <w:rsid w:val="00037949"/>
    <w:rsid w:val="00042A65"/>
    <w:rsid w:val="00042B90"/>
    <w:rsid w:val="00043716"/>
    <w:rsid w:val="00044CED"/>
    <w:rsid w:val="000508C5"/>
    <w:rsid w:val="00050AFF"/>
    <w:rsid w:val="00052449"/>
    <w:rsid w:val="000541FC"/>
    <w:rsid w:val="00055792"/>
    <w:rsid w:val="000568FF"/>
    <w:rsid w:val="000570B4"/>
    <w:rsid w:val="00070038"/>
    <w:rsid w:val="00071822"/>
    <w:rsid w:val="000725E1"/>
    <w:rsid w:val="000816CF"/>
    <w:rsid w:val="0008183F"/>
    <w:rsid w:val="00081B63"/>
    <w:rsid w:val="00090DA9"/>
    <w:rsid w:val="00092769"/>
    <w:rsid w:val="000936A3"/>
    <w:rsid w:val="0009679F"/>
    <w:rsid w:val="000A1E99"/>
    <w:rsid w:val="000A2272"/>
    <w:rsid w:val="000A3FF2"/>
    <w:rsid w:val="000A7E3E"/>
    <w:rsid w:val="000B0AA9"/>
    <w:rsid w:val="000B53E8"/>
    <w:rsid w:val="000B6932"/>
    <w:rsid w:val="000B73F9"/>
    <w:rsid w:val="000C2775"/>
    <w:rsid w:val="000D0641"/>
    <w:rsid w:val="000D0B50"/>
    <w:rsid w:val="000D338F"/>
    <w:rsid w:val="000D6C91"/>
    <w:rsid w:val="000D74EA"/>
    <w:rsid w:val="000E119D"/>
    <w:rsid w:val="000E1DED"/>
    <w:rsid w:val="000E205C"/>
    <w:rsid w:val="000E20F4"/>
    <w:rsid w:val="000E3EF9"/>
    <w:rsid w:val="000F066F"/>
    <w:rsid w:val="000F4C0F"/>
    <w:rsid w:val="00100657"/>
    <w:rsid w:val="0010269D"/>
    <w:rsid w:val="00103AD4"/>
    <w:rsid w:val="00105A37"/>
    <w:rsid w:val="00112A7A"/>
    <w:rsid w:val="001170E7"/>
    <w:rsid w:val="001229F7"/>
    <w:rsid w:val="00124A15"/>
    <w:rsid w:val="00124A37"/>
    <w:rsid w:val="0013425C"/>
    <w:rsid w:val="00140ADE"/>
    <w:rsid w:val="001418F4"/>
    <w:rsid w:val="00145CC4"/>
    <w:rsid w:val="00146504"/>
    <w:rsid w:val="0014661F"/>
    <w:rsid w:val="001470EB"/>
    <w:rsid w:val="00147C72"/>
    <w:rsid w:val="00150D91"/>
    <w:rsid w:val="00151189"/>
    <w:rsid w:val="0015187C"/>
    <w:rsid w:val="00152FAA"/>
    <w:rsid w:val="00153521"/>
    <w:rsid w:val="00154855"/>
    <w:rsid w:val="00155FCA"/>
    <w:rsid w:val="001572B7"/>
    <w:rsid w:val="00162452"/>
    <w:rsid w:val="00171672"/>
    <w:rsid w:val="00171682"/>
    <w:rsid w:val="001721F0"/>
    <w:rsid w:val="0017273D"/>
    <w:rsid w:val="00175F5C"/>
    <w:rsid w:val="00182D5E"/>
    <w:rsid w:val="00184E7F"/>
    <w:rsid w:val="00192DC8"/>
    <w:rsid w:val="001938D9"/>
    <w:rsid w:val="001A423D"/>
    <w:rsid w:val="001B49CC"/>
    <w:rsid w:val="001D12D9"/>
    <w:rsid w:val="001D7B4B"/>
    <w:rsid w:val="001E148C"/>
    <w:rsid w:val="001E41BA"/>
    <w:rsid w:val="001E7D5C"/>
    <w:rsid w:val="001F0309"/>
    <w:rsid w:val="001F1FDA"/>
    <w:rsid w:val="001F4A49"/>
    <w:rsid w:val="001F4D44"/>
    <w:rsid w:val="001F7003"/>
    <w:rsid w:val="001F7753"/>
    <w:rsid w:val="0020342C"/>
    <w:rsid w:val="00203A31"/>
    <w:rsid w:val="00203EDE"/>
    <w:rsid w:val="00210226"/>
    <w:rsid w:val="00211C79"/>
    <w:rsid w:val="00213FE9"/>
    <w:rsid w:val="002157F7"/>
    <w:rsid w:val="00215F34"/>
    <w:rsid w:val="00235378"/>
    <w:rsid w:val="0024213E"/>
    <w:rsid w:val="0024497E"/>
    <w:rsid w:val="00245CC5"/>
    <w:rsid w:val="00247B19"/>
    <w:rsid w:val="00251EE8"/>
    <w:rsid w:val="002578CE"/>
    <w:rsid w:val="00263269"/>
    <w:rsid w:val="00266B0D"/>
    <w:rsid w:val="00270BDB"/>
    <w:rsid w:val="00271D95"/>
    <w:rsid w:val="00274651"/>
    <w:rsid w:val="00274A94"/>
    <w:rsid w:val="0028250B"/>
    <w:rsid w:val="00284D41"/>
    <w:rsid w:val="002857BD"/>
    <w:rsid w:val="00286421"/>
    <w:rsid w:val="00292B05"/>
    <w:rsid w:val="00297074"/>
    <w:rsid w:val="0029758B"/>
    <w:rsid w:val="002A112D"/>
    <w:rsid w:val="002A333D"/>
    <w:rsid w:val="002A3E57"/>
    <w:rsid w:val="002B2C92"/>
    <w:rsid w:val="002B2E81"/>
    <w:rsid w:val="002B4C5B"/>
    <w:rsid w:val="002C0036"/>
    <w:rsid w:val="002C08C3"/>
    <w:rsid w:val="002C30B1"/>
    <w:rsid w:val="002C33CF"/>
    <w:rsid w:val="002C676F"/>
    <w:rsid w:val="002D0ADE"/>
    <w:rsid w:val="002D2250"/>
    <w:rsid w:val="002D271B"/>
    <w:rsid w:val="002D3186"/>
    <w:rsid w:val="002D3FD2"/>
    <w:rsid w:val="002D59A0"/>
    <w:rsid w:val="002D7681"/>
    <w:rsid w:val="002E0EEC"/>
    <w:rsid w:val="002E2F2C"/>
    <w:rsid w:val="002E5D3F"/>
    <w:rsid w:val="002E7EFA"/>
    <w:rsid w:val="002F2200"/>
    <w:rsid w:val="002F3A45"/>
    <w:rsid w:val="002F4D45"/>
    <w:rsid w:val="002F73F0"/>
    <w:rsid w:val="00302945"/>
    <w:rsid w:val="00306DF3"/>
    <w:rsid w:val="003132AE"/>
    <w:rsid w:val="00313FCE"/>
    <w:rsid w:val="00315EF5"/>
    <w:rsid w:val="003227FC"/>
    <w:rsid w:val="00327632"/>
    <w:rsid w:val="00330D91"/>
    <w:rsid w:val="0033157D"/>
    <w:rsid w:val="00341404"/>
    <w:rsid w:val="00341956"/>
    <w:rsid w:val="00343451"/>
    <w:rsid w:val="00350270"/>
    <w:rsid w:val="003506B7"/>
    <w:rsid w:val="0035157A"/>
    <w:rsid w:val="00351AAF"/>
    <w:rsid w:val="00352E61"/>
    <w:rsid w:val="00353233"/>
    <w:rsid w:val="0035354A"/>
    <w:rsid w:val="00353A38"/>
    <w:rsid w:val="00355F68"/>
    <w:rsid w:val="00356A59"/>
    <w:rsid w:val="003615D6"/>
    <w:rsid w:val="0036313A"/>
    <w:rsid w:val="0037257A"/>
    <w:rsid w:val="00373999"/>
    <w:rsid w:val="003809F6"/>
    <w:rsid w:val="00385307"/>
    <w:rsid w:val="003905C2"/>
    <w:rsid w:val="00394427"/>
    <w:rsid w:val="00395286"/>
    <w:rsid w:val="00396967"/>
    <w:rsid w:val="003A07A3"/>
    <w:rsid w:val="003A20A9"/>
    <w:rsid w:val="003A598B"/>
    <w:rsid w:val="003B26F6"/>
    <w:rsid w:val="003B3069"/>
    <w:rsid w:val="003B3D82"/>
    <w:rsid w:val="003B549E"/>
    <w:rsid w:val="003C1015"/>
    <w:rsid w:val="003C1790"/>
    <w:rsid w:val="003C28A9"/>
    <w:rsid w:val="003C5534"/>
    <w:rsid w:val="003C561F"/>
    <w:rsid w:val="003C75FB"/>
    <w:rsid w:val="003D274B"/>
    <w:rsid w:val="003D41DE"/>
    <w:rsid w:val="003D48E6"/>
    <w:rsid w:val="003D788A"/>
    <w:rsid w:val="003E3746"/>
    <w:rsid w:val="003E3DEE"/>
    <w:rsid w:val="003E625E"/>
    <w:rsid w:val="003E6604"/>
    <w:rsid w:val="003F026F"/>
    <w:rsid w:val="003F32C5"/>
    <w:rsid w:val="003F7CC6"/>
    <w:rsid w:val="0040023D"/>
    <w:rsid w:val="00410AB8"/>
    <w:rsid w:val="004135F8"/>
    <w:rsid w:val="004148DA"/>
    <w:rsid w:val="00415B89"/>
    <w:rsid w:val="0042019E"/>
    <w:rsid w:val="004240C1"/>
    <w:rsid w:val="004303B1"/>
    <w:rsid w:val="00430610"/>
    <w:rsid w:val="004375EE"/>
    <w:rsid w:val="00443C43"/>
    <w:rsid w:val="004441E4"/>
    <w:rsid w:val="0045317C"/>
    <w:rsid w:val="00454AC2"/>
    <w:rsid w:val="00454EE0"/>
    <w:rsid w:val="00456934"/>
    <w:rsid w:val="004610D4"/>
    <w:rsid w:val="00461340"/>
    <w:rsid w:val="004663BB"/>
    <w:rsid w:val="004710B6"/>
    <w:rsid w:val="00490818"/>
    <w:rsid w:val="00491B91"/>
    <w:rsid w:val="004931D2"/>
    <w:rsid w:val="004A39CA"/>
    <w:rsid w:val="004A518C"/>
    <w:rsid w:val="004A5892"/>
    <w:rsid w:val="004B12F5"/>
    <w:rsid w:val="004B7E49"/>
    <w:rsid w:val="004C37C0"/>
    <w:rsid w:val="004C4802"/>
    <w:rsid w:val="004C5B3C"/>
    <w:rsid w:val="004D0AFB"/>
    <w:rsid w:val="004D1073"/>
    <w:rsid w:val="004D1C6E"/>
    <w:rsid w:val="004D205E"/>
    <w:rsid w:val="004E14FE"/>
    <w:rsid w:val="004E584D"/>
    <w:rsid w:val="004E5863"/>
    <w:rsid w:val="004F3288"/>
    <w:rsid w:val="004F3F95"/>
    <w:rsid w:val="004F43AB"/>
    <w:rsid w:val="004F5844"/>
    <w:rsid w:val="004F7248"/>
    <w:rsid w:val="005005C7"/>
    <w:rsid w:val="0050421B"/>
    <w:rsid w:val="00507E66"/>
    <w:rsid w:val="00511A41"/>
    <w:rsid w:val="00514119"/>
    <w:rsid w:val="00515530"/>
    <w:rsid w:val="00522E80"/>
    <w:rsid w:val="00523B14"/>
    <w:rsid w:val="00525CD2"/>
    <w:rsid w:val="005303FF"/>
    <w:rsid w:val="00532463"/>
    <w:rsid w:val="0053426E"/>
    <w:rsid w:val="00534862"/>
    <w:rsid w:val="00536CE9"/>
    <w:rsid w:val="00542C8C"/>
    <w:rsid w:val="005476D5"/>
    <w:rsid w:val="005510DF"/>
    <w:rsid w:val="00553B2C"/>
    <w:rsid w:val="00554F80"/>
    <w:rsid w:val="0055774B"/>
    <w:rsid w:val="00557A57"/>
    <w:rsid w:val="00560211"/>
    <w:rsid w:val="00561535"/>
    <w:rsid w:val="00571424"/>
    <w:rsid w:val="00575B2E"/>
    <w:rsid w:val="00576678"/>
    <w:rsid w:val="00576859"/>
    <w:rsid w:val="00591A62"/>
    <w:rsid w:val="00592822"/>
    <w:rsid w:val="005928D7"/>
    <w:rsid w:val="005967F2"/>
    <w:rsid w:val="005A1351"/>
    <w:rsid w:val="005A2CD0"/>
    <w:rsid w:val="005A5AC0"/>
    <w:rsid w:val="005A6FA1"/>
    <w:rsid w:val="005B08D6"/>
    <w:rsid w:val="005B1305"/>
    <w:rsid w:val="005B2423"/>
    <w:rsid w:val="005B32A0"/>
    <w:rsid w:val="005B608E"/>
    <w:rsid w:val="005B6A13"/>
    <w:rsid w:val="005C1E57"/>
    <w:rsid w:val="005C7484"/>
    <w:rsid w:val="005D04D7"/>
    <w:rsid w:val="005D1F90"/>
    <w:rsid w:val="005D6894"/>
    <w:rsid w:val="005D70E1"/>
    <w:rsid w:val="005F1E3B"/>
    <w:rsid w:val="005F1E6D"/>
    <w:rsid w:val="005F2FA4"/>
    <w:rsid w:val="005F4E10"/>
    <w:rsid w:val="00603479"/>
    <w:rsid w:val="00605E02"/>
    <w:rsid w:val="00610AC0"/>
    <w:rsid w:val="006215C1"/>
    <w:rsid w:val="00623133"/>
    <w:rsid w:val="006232A9"/>
    <w:rsid w:val="00625747"/>
    <w:rsid w:val="00642A5F"/>
    <w:rsid w:val="0065187E"/>
    <w:rsid w:val="00655B24"/>
    <w:rsid w:val="00661566"/>
    <w:rsid w:val="00665CA8"/>
    <w:rsid w:val="00667312"/>
    <w:rsid w:val="00670F11"/>
    <w:rsid w:val="00671472"/>
    <w:rsid w:val="00674DF2"/>
    <w:rsid w:val="006777F1"/>
    <w:rsid w:val="006822B3"/>
    <w:rsid w:val="006874C1"/>
    <w:rsid w:val="0069004F"/>
    <w:rsid w:val="006A1EB5"/>
    <w:rsid w:val="006B1D30"/>
    <w:rsid w:val="006B3523"/>
    <w:rsid w:val="006B4F3F"/>
    <w:rsid w:val="006B5C2D"/>
    <w:rsid w:val="006C62F7"/>
    <w:rsid w:val="006C6FFC"/>
    <w:rsid w:val="006D30D3"/>
    <w:rsid w:val="006D3FB5"/>
    <w:rsid w:val="006E2145"/>
    <w:rsid w:val="006F3D85"/>
    <w:rsid w:val="006F3DD1"/>
    <w:rsid w:val="006F6D4D"/>
    <w:rsid w:val="007079A4"/>
    <w:rsid w:val="007108AB"/>
    <w:rsid w:val="00714460"/>
    <w:rsid w:val="007144C8"/>
    <w:rsid w:val="00716713"/>
    <w:rsid w:val="007167CA"/>
    <w:rsid w:val="00717645"/>
    <w:rsid w:val="0072038C"/>
    <w:rsid w:val="00723D18"/>
    <w:rsid w:val="00724AE1"/>
    <w:rsid w:val="0073005E"/>
    <w:rsid w:val="00731119"/>
    <w:rsid w:val="007337CD"/>
    <w:rsid w:val="00734939"/>
    <w:rsid w:val="00736E50"/>
    <w:rsid w:val="007371FB"/>
    <w:rsid w:val="00740215"/>
    <w:rsid w:val="007405C1"/>
    <w:rsid w:val="0074269D"/>
    <w:rsid w:val="0074435E"/>
    <w:rsid w:val="007444D6"/>
    <w:rsid w:val="00750E0D"/>
    <w:rsid w:val="007556DD"/>
    <w:rsid w:val="0076104F"/>
    <w:rsid w:val="00761E80"/>
    <w:rsid w:val="00765767"/>
    <w:rsid w:val="00771DD2"/>
    <w:rsid w:val="00781189"/>
    <w:rsid w:val="007903CC"/>
    <w:rsid w:val="00791F4F"/>
    <w:rsid w:val="00796576"/>
    <w:rsid w:val="00796C96"/>
    <w:rsid w:val="007A5CB8"/>
    <w:rsid w:val="007B0BDC"/>
    <w:rsid w:val="007B690F"/>
    <w:rsid w:val="007B70B8"/>
    <w:rsid w:val="007C1D73"/>
    <w:rsid w:val="007C2297"/>
    <w:rsid w:val="007C286B"/>
    <w:rsid w:val="007D0125"/>
    <w:rsid w:val="007D125E"/>
    <w:rsid w:val="007D3873"/>
    <w:rsid w:val="007D7218"/>
    <w:rsid w:val="007E0ED1"/>
    <w:rsid w:val="007E2BE5"/>
    <w:rsid w:val="007E3456"/>
    <w:rsid w:val="007E4C9E"/>
    <w:rsid w:val="007E4F74"/>
    <w:rsid w:val="007F1B6F"/>
    <w:rsid w:val="007F347F"/>
    <w:rsid w:val="007F588F"/>
    <w:rsid w:val="008004A8"/>
    <w:rsid w:val="00801933"/>
    <w:rsid w:val="00806E32"/>
    <w:rsid w:val="008072BD"/>
    <w:rsid w:val="0081112A"/>
    <w:rsid w:val="008121F9"/>
    <w:rsid w:val="00812B20"/>
    <w:rsid w:val="00817D8E"/>
    <w:rsid w:val="00825C5E"/>
    <w:rsid w:val="0083107A"/>
    <w:rsid w:val="00836658"/>
    <w:rsid w:val="008400D5"/>
    <w:rsid w:val="00847E31"/>
    <w:rsid w:val="008502D5"/>
    <w:rsid w:val="00850CEA"/>
    <w:rsid w:val="008515BB"/>
    <w:rsid w:val="0085245F"/>
    <w:rsid w:val="00854DFE"/>
    <w:rsid w:val="00855935"/>
    <w:rsid w:val="0085685C"/>
    <w:rsid w:val="008576FF"/>
    <w:rsid w:val="0086031A"/>
    <w:rsid w:val="00862E2B"/>
    <w:rsid w:val="00865E17"/>
    <w:rsid w:val="00866D21"/>
    <w:rsid w:val="008744E9"/>
    <w:rsid w:val="008747BF"/>
    <w:rsid w:val="00880884"/>
    <w:rsid w:val="00882EA5"/>
    <w:rsid w:val="00886524"/>
    <w:rsid w:val="00887B73"/>
    <w:rsid w:val="00890697"/>
    <w:rsid w:val="00893CB8"/>
    <w:rsid w:val="00897812"/>
    <w:rsid w:val="00897A46"/>
    <w:rsid w:val="00897CDA"/>
    <w:rsid w:val="008A00A3"/>
    <w:rsid w:val="008A1709"/>
    <w:rsid w:val="008A5E29"/>
    <w:rsid w:val="008A6383"/>
    <w:rsid w:val="008A6F73"/>
    <w:rsid w:val="008B0015"/>
    <w:rsid w:val="008B1109"/>
    <w:rsid w:val="008B2FCD"/>
    <w:rsid w:val="008B3CEA"/>
    <w:rsid w:val="008B49DC"/>
    <w:rsid w:val="008B4B43"/>
    <w:rsid w:val="008B727A"/>
    <w:rsid w:val="008C1587"/>
    <w:rsid w:val="008C1BDD"/>
    <w:rsid w:val="008C27C9"/>
    <w:rsid w:val="008C63D2"/>
    <w:rsid w:val="008C7149"/>
    <w:rsid w:val="008D285E"/>
    <w:rsid w:val="008D678E"/>
    <w:rsid w:val="008D6A3E"/>
    <w:rsid w:val="008E3149"/>
    <w:rsid w:val="008E37B4"/>
    <w:rsid w:val="008E61E4"/>
    <w:rsid w:val="008F1A2A"/>
    <w:rsid w:val="008F42A8"/>
    <w:rsid w:val="0090192B"/>
    <w:rsid w:val="00903F8F"/>
    <w:rsid w:val="009043A7"/>
    <w:rsid w:val="009060BA"/>
    <w:rsid w:val="009063E6"/>
    <w:rsid w:val="009068C3"/>
    <w:rsid w:val="009069F4"/>
    <w:rsid w:val="00906A01"/>
    <w:rsid w:val="009108AE"/>
    <w:rsid w:val="009123D9"/>
    <w:rsid w:val="009142CF"/>
    <w:rsid w:val="009153B8"/>
    <w:rsid w:val="00922E1A"/>
    <w:rsid w:val="00923750"/>
    <w:rsid w:val="009240DB"/>
    <w:rsid w:val="00924596"/>
    <w:rsid w:val="00925B0D"/>
    <w:rsid w:val="00926AA6"/>
    <w:rsid w:val="0093165A"/>
    <w:rsid w:val="0093538C"/>
    <w:rsid w:val="009355CF"/>
    <w:rsid w:val="009367F5"/>
    <w:rsid w:val="00936B44"/>
    <w:rsid w:val="00937E0C"/>
    <w:rsid w:val="00943D0C"/>
    <w:rsid w:val="009445A8"/>
    <w:rsid w:val="00957F25"/>
    <w:rsid w:val="00962C6A"/>
    <w:rsid w:val="00967C54"/>
    <w:rsid w:val="00970DA4"/>
    <w:rsid w:val="00972AA9"/>
    <w:rsid w:val="00980750"/>
    <w:rsid w:val="00981B21"/>
    <w:rsid w:val="0098437B"/>
    <w:rsid w:val="009872A4"/>
    <w:rsid w:val="00990514"/>
    <w:rsid w:val="0099328B"/>
    <w:rsid w:val="00995004"/>
    <w:rsid w:val="00996165"/>
    <w:rsid w:val="00996DFC"/>
    <w:rsid w:val="00997CED"/>
    <w:rsid w:val="009A0FE1"/>
    <w:rsid w:val="009A306F"/>
    <w:rsid w:val="009A797B"/>
    <w:rsid w:val="009B6474"/>
    <w:rsid w:val="009C03B0"/>
    <w:rsid w:val="009D0741"/>
    <w:rsid w:val="009D2B7E"/>
    <w:rsid w:val="009D4C53"/>
    <w:rsid w:val="009E1C20"/>
    <w:rsid w:val="009E5B7C"/>
    <w:rsid w:val="009E5C91"/>
    <w:rsid w:val="009E6ECC"/>
    <w:rsid w:val="009F318B"/>
    <w:rsid w:val="009F38B9"/>
    <w:rsid w:val="009F45EA"/>
    <w:rsid w:val="009F49A7"/>
    <w:rsid w:val="009F724F"/>
    <w:rsid w:val="00A00FDA"/>
    <w:rsid w:val="00A04EA9"/>
    <w:rsid w:val="00A10083"/>
    <w:rsid w:val="00A16A5F"/>
    <w:rsid w:val="00A1781D"/>
    <w:rsid w:val="00A211F6"/>
    <w:rsid w:val="00A2179B"/>
    <w:rsid w:val="00A251F7"/>
    <w:rsid w:val="00A2553A"/>
    <w:rsid w:val="00A26E9C"/>
    <w:rsid w:val="00A30D0B"/>
    <w:rsid w:val="00A3317D"/>
    <w:rsid w:val="00A33BAB"/>
    <w:rsid w:val="00A33EB7"/>
    <w:rsid w:val="00A4257B"/>
    <w:rsid w:val="00A45B2D"/>
    <w:rsid w:val="00A468F5"/>
    <w:rsid w:val="00A524EC"/>
    <w:rsid w:val="00A52640"/>
    <w:rsid w:val="00A5283C"/>
    <w:rsid w:val="00A550CA"/>
    <w:rsid w:val="00A550DF"/>
    <w:rsid w:val="00A561A0"/>
    <w:rsid w:val="00A64E05"/>
    <w:rsid w:val="00A7010F"/>
    <w:rsid w:val="00A737DA"/>
    <w:rsid w:val="00A75F57"/>
    <w:rsid w:val="00A8130A"/>
    <w:rsid w:val="00A84158"/>
    <w:rsid w:val="00A84AA4"/>
    <w:rsid w:val="00A850C7"/>
    <w:rsid w:val="00A86953"/>
    <w:rsid w:val="00A93076"/>
    <w:rsid w:val="00A939D5"/>
    <w:rsid w:val="00A962BF"/>
    <w:rsid w:val="00A964DD"/>
    <w:rsid w:val="00AA6355"/>
    <w:rsid w:val="00AA66DE"/>
    <w:rsid w:val="00AB00FB"/>
    <w:rsid w:val="00AB1B33"/>
    <w:rsid w:val="00AB22A8"/>
    <w:rsid w:val="00AB3DBE"/>
    <w:rsid w:val="00AB5955"/>
    <w:rsid w:val="00AB5A52"/>
    <w:rsid w:val="00AB6CDF"/>
    <w:rsid w:val="00AB7590"/>
    <w:rsid w:val="00AC0352"/>
    <w:rsid w:val="00AC2287"/>
    <w:rsid w:val="00AD27A9"/>
    <w:rsid w:val="00AE445C"/>
    <w:rsid w:val="00AE49D4"/>
    <w:rsid w:val="00AE536E"/>
    <w:rsid w:val="00AE542F"/>
    <w:rsid w:val="00AF1CF4"/>
    <w:rsid w:val="00AF3856"/>
    <w:rsid w:val="00AF4FCB"/>
    <w:rsid w:val="00AF6558"/>
    <w:rsid w:val="00AF7F6B"/>
    <w:rsid w:val="00B0330B"/>
    <w:rsid w:val="00B0676C"/>
    <w:rsid w:val="00B073CF"/>
    <w:rsid w:val="00B13CEC"/>
    <w:rsid w:val="00B14498"/>
    <w:rsid w:val="00B1684D"/>
    <w:rsid w:val="00B17508"/>
    <w:rsid w:val="00B22A4D"/>
    <w:rsid w:val="00B254E9"/>
    <w:rsid w:val="00B35277"/>
    <w:rsid w:val="00B3540E"/>
    <w:rsid w:val="00B3600D"/>
    <w:rsid w:val="00B367FB"/>
    <w:rsid w:val="00B37E55"/>
    <w:rsid w:val="00B42AEB"/>
    <w:rsid w:val="00B4331D"/>
    <w:rsid w:val="00B44B5D"/>
    <w:rsid w:val="00B45EDE"/>
    <w:rsid w:val="00B4763F"/>
    <w:rsid w:val="00B47A52"/>
    <w:rsid w:val="00B564AE"/>
    <w:rsid w:val="00B567AE"/>
    <w:rsid w:val="00B5737D"/>
    <w:rsid w:val="00B62452"/>
    <w:rsid w:val="00B643E4"/>
    <w:rsid w:val="00B6471B"/>
    <w:rsid w:val="00B72668"/>
    <w:rsid w:val="00B74709"/>
    <w:rsid w:val="00B75080"/>
    <w:rsid w:val="00B752B9"/>
    <w:rsid w:val="00B76AD5"/>
    <w:rsid w:val="00B82A41"/>
    <w:rsid w:val="00B85CFB"/>
    <w:rsid w:val="00B90DFF"/>
    <w:rsid w:val="00B91EC5"/>
    <w:rsid w:val="00B9303E"/>
    <w:rsid w:val="00B94C27"/>
    <w:rsid w:val="00BA6560"/>
    <w:rsid w:val="00BA6D7D"/>
    <w:rsid w:val="00BA7BC0"/>
    <w:rsid w:val="00BB64E6"/>
    <w:rsid w:val="00BB6C69"/>
    <w:rsid w:val="00BB799E"/>
    <w:rsid w:val="00BC1112"/>
    <w:rsid w:val="00BC2647"/>
    <w:rsid w:val="00BC27C9"/>
    <w:rsid w:val="00BC49E7"/>
    <w:rsid w:val="00BC4CD2"/>
    <w:rsid w:val="00BD0A0D"/>
    <w:rsid w:val="00BD0A71"/>
    <w:rsid w:val="00BD3107"/>
    <w:rsid w:val="00BD3822"/>
    <w:rsid w:val="00BE1E04"/>
    <w:rsid w:val="00BE4096"/>
    <w:rsid w:val="00BE60C4"/>
    <w:rsid w:val="00BE6863"/>
    <w:rsid w:val="00BE68A7"/>
    <w:rsid w:val="00BE7AA2"/>
    <w:rsid w:val="00BF03B0"/>
    <w:rsid w:val="00BF1513"/>
    <w:rsid w:val="00BF40CD"/>
    <w:rsid w:val="00BF4D83"/>
    <w:rsid w:val="00BF5289"/>
    <w:rsid w:val="00C011AC"/>
    <w:rsid w:val="00C0212F"/>
    <w:rsid w:val="00C02A9A"/>
    <w:rsid w:val="00C0304B"/>
    <w:rsid w:val="00C03670"/>
    <w:rsid w:val="00C0798E"/>
    <w:rsid w:val="00C1131C"/>
    <w:rsid w:val="00C1223D"/>
    <w:rsid w:val="00C15FC5"/>
    <w:rsid w:val="00C16D0E"/>
    <w:rsid w:val="00C17866"/>
    <w:rsid w:val="00C21A8D"/>
    <w:rsid w:val="00C230E6"/>
    <w:rsid w:val="00C247BE"/>
    <w:rsid w:val="00C24EC5"/>
    <w:rsid w:val="00C24FA3"/>
    <w:rsid w:val="00C31E49"/>
    <w:rsid w:val="00C334AB"/>
    <w:rsid w:val="00C37DD7"/>
    <w:rsid w:val="00C404BE"/>
    <w:rsid w:val="00C4461B"/>
    <w:rsid w:val="00C44C7C"/>
    <w:rsid w:val="00C4658E"/>
    <w:rsid w:val="00C47FDC"/>
    <w:rsid w:val="00C53584"/>
    <w:rsid w:val="00C5607A"/>
    <w:rsid w:val="00C57002"/>
    <w:rsid w:val="00C60326"/>
    <w:rsid w:val="00C610C5"/>
    <w:rsid w:val="00C6423B"/>
    <w:rsid w:val="00C6764D"/>
    <w:rsid w:val="00C7057C"/>
    <w:rsid w:val="00C70631"/>
    <w:rsid w:val="00C7147B"/>
    <w:rsid w:val="00C74765"/>
    <w:rsid w:val="00C74E5A"/>
    <w:rsid w:val="00C761DC"/>
    <w:rsid w:val="00C80075"/>
    <w:rsid w:val="00C83463"/>
    <w:rsid w:val="00C8474C"/>
    <w:rsid w:val="00C849A1"/>
    <w:rsid w:val="00C85A89"/>
    <w:rsid w:val="00C8632C"/>
    <w:rsid w:val="00C976DE"/>
    <w:rsid w:val="00CA08BA"/>
    <w:rsid w:val="00CA498C"/>
    <w:rsid w:val="00CB207C"/>
    <w:rsid w:val="00CB44F7"/>
    <w:rsid w:val="00CB6993"/>
    <w:rsid w:val="00CB7656"/>
    <w:rsid w:val="00CC67E1"/>
    <w:rsid w:val="00CD0A04"/>
    <w:rsid w:val="00CD5770"/>
    <w:rsid w:val="00CD6924"/>
    <w:rsid w:val="00CE2FDB"/>
    <w:rsid w:val="00CE32EB"/>
    <w:rsid w:val="00CE481C"/>
    <w:rsid w:val="00CE4C75"/>
    <w:rsid w:val="00CE6143"/>
    <w:rsid w:val="00CE7E67"/>
    <w:rsid w:val="00CF10AD"/>
    <w:rsid w:val="00CF341A"/>
    <w:rsid w:val="00CF72F0"/>
    <w:rsid w:val="00D00B24"/>
    <w:rsid w:val="00D01E2E"/>
    <w:rsid w:val="00D06789"/>
    <w:rsid w:val="00D15F6E"/>
    <w:rsid w:val="00D16896"/>
    <w:rsid w:val="00D217D3"/>
    <w:rsid w:val="00D23248"/>
    <w:rsid w:val="00D2419B"/>
    <w:rsid w:val="00D24D29"/>
    <w:rsid w:val="00D25ACA"/>
    <w:rsid w:val="00D30713"/>
    <w:rsid w:val="00D3077E"/>
    <w:rsid w:val="00D326E2"/>
    <w:rsid w:val="00D36C3B"/>
    <w:rsid w:val="00D371E1"/>
    <w:rsid w:val="00D373EA"/>
    <w:rsid w:val="00D40ED0"/>
    <w:rsid w:val="00D4283F"/>
    <w:rsid w:val="00D47AD0"/>
    <w:rsid w:val="00D56FB0"/>
    <w:rsid w:val="00D571DD"/>
    <w:rsid w:val="00D6055A"/>
    <w:rsid w:val="00D60F1F"/>
    <w:rsid w:val="00D61109"/>
    <w:rsid w:val="00D62A6F"/>
    <w:rsid w:val="00D64CFF"/>
    <w:rsid w:val="00D72249"/>
    <w:rsid w:val="00D728D5"/>
    <w:rsid w:val="00D7517C"/>
    <w:rsid w:val="00D76AB9"/>
    <w:rsid w:val="00D800A9"/>
    <w:rsid w:val="00D800BB"/>
    <w:rsid w:val="00D81604"/>
    <w:rsid w:val="00D84FFA"/>
    <w:rsid w:val="00D86730"/>
    <w:rsid w:val="00D9241D"/>
    <w:rsid w:val="00D93B07"/>
    <w:rsid w:val="00D94B15"/>
    <w:rsid w:val="00DA0154"/>
    <w:rsid w:val="00DA0C8A"/>
    <w:rsid w:val="00DA2C15"/>
    <w:rsid w:val="00DA2C7D"/>
    <w:rsid w:val="00DB3335"/>
    <w:rsid w:val="00DB50C9"/>
    <w:rsid w:val="00DB6F6D"/>
    <w:rsid w:val="00DC0DB3"/>
    <w:rsid w:val="00DC5CCE"/>
    <w:rsid w:val="00DC6B07"/>
    <w:rsid w:val="00DD04B1"/>
    <w:rsid w:val="00DD1A93"/>
    <w:rsid w:val="00DD2669"/>
    <w:rsid w:val="00DD30A9"/>
    <w:rsid w:val="00DD3313"/>
    <w:rsid w:val="00DD3A3C"/>
    <w:rsid w:val="00DD41F8"/>
    <w:rsid w:val="00DD4C01"/>
    <w:rsid w:val="00DD69C3"/>
    <w:rsid w:val="00DE180B"/>
    <w:rsid w:val="00DE46F3"/>
    <w:rsid w:val="00DE51AE"/>
    <w:rsid w:val="00DE6DF3"/>
    <w:rsid w:val="00DF2D71"/>
    <w:rsid w:val="00DF577C"/>
    <w:rsid w:val="00DF58EB"/>
    <w:rsid w:val="00DF5ECD"/>
    <w:rsid w:val="00DF6C7E"/>
    <w:rsid w:val="00E000AD"/>
    <w:rsid w:val="00E008F7"/>
    <w:rsid w:val="00E02167"/>
    <w:rsid w:val="00E0291A"/>
    <w:rsid w:val="00E05F06"/>
    <w:rsid w:val="00E125FD"/>
    <w:rsid w:val="00E13749"/>
    <w:rsid w:val="00E14E83"/>
    <w:rsid w:val="00E17947"/>
    <w:rsid w:val="00E207FD"/>
    <w:rsid w:val="00E2342C"/>
    <w:rsid w:val="00E26FF2"/>
    <w:rsid w:val="00E272E5"/>
    <w:rsid w:val="00E3293E"/>
    <w:rsid w:val="00E3464C"/>
    <w:rsid w:val="00E414FD"/>
    <w:rsid w:val="00E41CF6"/>
    <w:rsid w:val="00E43BD8"/>
    <w:rsid w:val="00E45578"/>
    <w:rsid w:val="00E45D7F"/>
    <w:rsid w:val="00E51175"/>
    <w:rsid w:val="00E516BA"/>
    <w:rsid w:val="00E541F5"/>
    <w:rsid w:val="00E55206"/>
    <w:rsid w:val="00E57132"/>
    <w:rsid w:val="00E6034E"/>
    <w:rsid w:val="00E619EA"/>
    <w:rsid w:val="00E6243A"/>
    <w:rsid w:val="00E679DC"/>
    <w:rsid w:val="00E67B4E"/>
    <w:rsid w:val="00E74905"/>
    <w:rsid w:val="00E77201"/>
    <w:rsid w:val="00E77667"/>
    <w:rsid w:val="00E8393A"/>
    <w:rsid w:val="00E87D2D"/>
    <w:rsid w:val="00E9021C"/>
    <w:rsid w:val="00E91D1D"/>
    <w:rsid w:val="00E920AE"/>
    <w:rsid w:val="00E95CE0"/>
    <w:rsid w:val="00E96DE2"/>
    <w:rsid w:val="00E96F26"/>
    <w:rsid w:val="00E97C1B"/>
    <w:rsid w:val="00EA0603"/>
    <w:rsid w:val="00EA19DF"/>
    <w:rsid w:val="00EA319D"/>
    <w:rsid w:val="00EA5F32"/>
    <w:rsid w:val="00EB3FE3"/>
    <w:rsid w:val="00EB4148"/>
    <w:rsid w:val="00EB4399"/>
    <w:rsid w:val="00EC33A8"/>
    <w:rsid w:val="00EC6376"/>
    <w:rsid w:val="00EC73CE"/>
    <w:rsid w:val="00ED595A"/>
    <w:rsid w:val="00ED6D4E"/>
    <w:rsid w:val="00EE23A9"/>
    <w:rsid w:val="00EE387D"/>
    <w:rsid w:val="00EE3DAE"/>
    <w:rsid w:val="00EE4D89"/>
    <w:rsid w:val="00EE51E6"/>
    <w:rsid w:val="00EE75D4"/>
    <w:rsid w:val="00EE79DE"/>
    <w:rsid w:val="00EF2C09"/>
    <w:rsid w:val="00EF41BD"/>
    <w:rsid w:val="00EF5C1D"/>
    <w:rsid w:val="00EF68A7"/>
    <w:rsid w:val="00EF766C"/>
    <w:rsid w:val="00F10EA0"/>
    <w:rsid w:val="00F11FF1"/>
    <w:rsid w:val="00F12596"/>
    <w:rsid w:val="00F164A9"/>
    <w:rsid w:val="00F175E7"/>
    <w:rsid w:val="00F2051C"/>
    <w:rsid w:val="00F26B2E"/>
    <w:rsid w:val="00F316B0"/>
    <w:rsid w:val="00F345B1"/>
    <w:rsid w:val="00F35194"/>
    <w:rsid w:val="00F35553"/>
    <w:rsid w:val="00F4575C"/>
    <w:rsid w:val="00F5041D"/>
    <w:rsid w:val="00F519BE"/>
    <w:rsid w:val="00F573EE"/>
    <w:rsid w:val="00F61FF5"/>
    <w:rsid w:val="00F64BD8"/>
    <w:rsid w:val="00F64BE8"/>
    <w:rsid w:val="00F67F64"/>
    <w:rsid w:val="00F7702E"/>
    <w:rsid w:val="00F805C4"/>
    <w:rsid w:val="00F876A2"/>
    <w:rsid w:val="00F901A7"/>
    <w:rsid w:val="00F90524"/>
    <w:rsid w:val="00FA1658"/>
    <w:rsid w:val="00FA16A0"/>
    <w:rsid w:val="00FA3F23"/>
    <w:rsid w:val="00FA53CC"/>
    <w:rsid w:val="00FA57E0"/>
    <w:rsid w:val="00FB0BC9"/>
    <w:rsid w:val="00FB483C"/>
    <w:rsid w:val="00FB6852"/>
    <w:rsid w:val="00FC1AD0"/>
    <w:rsid w:val="00FC284C"/>
    <w:rsid w:val="00FD23CB"/>
    <w:rsid w:val="00FD4F4C"/>
    <w:rsid w:val="00FD55DE"/>
    <w:rsid w:val="00FE0EE7"/>
    <w:rsid w:val="00FE3C61"/>
    <w:rsid w:val="00FE4BB3"/>
    <w:rsid w:val="00FE6B61"/>
    <w:rsid w:val="00FF0A73"/>
    <w:rsid w:val="00FF0E0E"/>
    <w:rsid w:val="00FF1127"/>
    <w:rsid w:val="00FF4645"/>
    <w:rsid w:val="00FF5321"/>
    <w:rsid w:val="00F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97"/>
    <w:rPr>
      <w:sz w:val="24"/>
      <w:szCs w:val="24"/>
    </w:rPr>
  </w:style>
  <w:style w:type="paragraph" w:styleId="1">
    <w:name w:val="heading 1"/>
    <w:basedOn w:val="a"/>
    <w:next w:val="a"/>
    <w:qFormat/>
    <w:rsid w:val="007C2297"/>
    <w:pPr>
      <w:keepNext/>
      <w:jc w:val="center"/>
      <w:outlineLvl w:val="0"/>
    </w:pPr>
    <w:rPr>
      <w:b/>
      <w:sz w:val="40"/>
      <w:szCs w:val="20"/>
      <w:lang w:val="en-US"/>
    </w:rPr>
  </w:style>
  <w:style w:type="paragraph" w:styleId="2">
    <w:name w:val="heading 2"/>
    <w:basedOn w:val="a"/>
    <w:next w:val="a"/>
    <w:qFormat/>
    <w:rsid w:val="007C2297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7C2297"/>
    <w:pPr>
      <w:keepNext/>
      <w:ind w:left="-36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2297"/>
    <w:pPr>
      <w:keepNext/>
      <w:ind w:left="360" w:firstLine="18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C2297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7C2297"/>
    <w:pPr>
      <w:keepNext/>
      <w:spacing w:before="60" w:line="312" w:lineRule="auto"/>
      <w:jc w:val="right"/>
      <w:outlineLvl w:val="5"/>
    </w:pPr>
    <w:rPr>
      <w:b/>
      <w:sz w:val="28"/>
      <w:szCs w:val="28"/>
    </w:rPr>
  </w:style>
  <w:style w:type="paragraph" w:styleId="9">
    <w:name w:val="heading 9"/>
    <w:basedOn w:val="a"/>
    <w:next w:val="a"/>
    <w:qFormat/>
    <w:rsid w:val="007C2297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2297"/>
    <w:rPr>
      <w:color w:val="0000FF"/>
      <w:u w:val="single"/>
    </w:rPr>
  </w:style>
  <w:style w:type="paragraph" w:styleId="a4">
    <w:name w:val="Body Text"/>
    <w:basedOn w:val="a"/>
    <w:link w:val="a5"/>
    <w:rsid w:val="007C2297"/>
    <w:rPr>
      <w:b/>
      <w:bCs/>
    </w:rPr>
  </w:style>
  <w:style w:type="paragraph" w:styleId="20">
    <w:name w:val="Body Text Indent 2"/>
    <w:basedOn w:val="a"/>
    <w:rsid w:val="007C2297"/>
    <w:pPr>
      <w:ind w:firstLine="540"/>
      <w:jc w:val="both"/>
    </w:pPr>
  </w:style>
  <w:style w:type="paragraph" w:styleId="30">
    <w:name w:val="Body Text Indent 3"/>
    <w:basedOn w:val="a"/>
    <w:link w:val="31"/>
    <w:rsid w:val="007C2297"/>
    <w:pPr>
      <w:ind w:firstLine="540"/>
    </w:pPr>
  </w:style>
  <w:style w:type="paragraph" w:styleId="32">
    <w:name w:val="Body Text 3"/>
    <w:basedOn w:val="a"/>
    <w:rsid w:val="007C2297"/>
    <w:pPr>
      <w:jc w:val="center"/>
    </w:pPr>
    <w:rPr>
      <w:b/>
      <w:bCs/>
    </w:rPr>
  </w:style>
  <w:style w:type="paragraph" w:styleId="a6">
    <w:name w:val="header"/>
    <w:basedOn w:val="a"/>
    <w:rsid w:val="007C2297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note text"/>
    <w:basedOn w:val="a"/>
    <w:semiHidden/>
    <w:rsid w:val="007C2297"/>
    <w:rPr>
      <w:sz w:val="20"/>
      <w:szCs w:val="20"/>
    </w:rPr>
  </w:style>
  <w:style w:type="character" w:styleId="a8">
    <w:name w:val="page number"/>
    <w:basedOn w:val="a0"/>
    <w:rsid w:val="007C2297"/>
  </w:style>
  <w:style w:type="paragraph" w:styleId="a9">
    <w:name w:val="footer"/>
    <w:basedOn w:val="a"/>
    <w:link w:val="aa"/>
    <w:uiPriority w:val="99"/>
    <w:rsid w:val="007C2297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7C2297"/>
    <w:pPr>
      <w:jc w:val="center"/>
    </w:pPr>
    <w:rPr>
      <w:szCs w:val="20"/>
    </w:rPr>
  </w:style>
  <w:style w:type="paragraph" w:styleId="ad">
    <w:name w:val="Subtitle"/>
    <w:basedOn w:val="a"/>
    <w:qFormat/>
    <w:rsid w:val="007C2297"/>
    <w:rPr>
      <w:b/>
      <w:sz w:val="20"/>
      <w:szCs w:val="20"/>
    </w:rPr>
  </w:style>
  <w:style w:type="paragraph" w:styleId="21">
    <w:name w:val="Body Text 2"/>
    <w:basedOn w:val="a"/>
    <w:rsid w:val="007C2297"/>
    <w:pPr>
      <w:jc w:val="both"/>
    </w:pPr>
    <w:rPr>
      <w:sz w:val="28"/>
      <w:szCs w:val="20"/>
    </w:rPr>
  </w:style>
  <w:style w:type="paragraph" w:styleId="ae">
    <w:name w:val="List"/>
    <w:basedOn w:val="a"/>
    <w:rsid w:val="007C2297"/>
    <w:pPr>
      <w:ind w:left="283" w:hanging="283"/>
    </w:pPr>
    <w:rPr>
      <w:sz w:val="20"/>
      <w:szCs w:val="20"/>
    </w:rPr>
  </w:style>
  <w:style w:type="paragraph" w:styleId="af">
    <w:name w:val="Body Text Indent"/>
    <w:basedOn w:val="a"/>
    <w:link w:val="af0"/>
    <w:rsid w:val="007C2297"/>
    <w:pPr>
      <w:jc w:val="both"/>
    </w:pPr>
    <w:rPr>
      <w:szCs w:val="20"/>
    </w:rPr>
  </w:style>
  <w:style w:type="character" w:styleId="af1">
    <w:name w:val="FollowedHyperlink"/>
    <w:rsid w:val="007C2297"/>
    <w:rPr>
      <w:color w:val="800080"/>
      <w:u w:val="single"/>
    </w:rPr>
  </w:style>
  <w:style w:type="paragraph" w:customStyle="1" w:styleId="CMSHeadL9">
    <w:name w:val="CMS Head L9"/>
    <w:basedOn w:val="a"/>
    <w:rsid w:val="007C2297"/>
    <w:pPr>
      <w:numPr>
        <w:ilvl w:val="8"/>
        <w:numId w:val="1"/>
      </w:numPr>
      <w:spacing w:after="240"/>
      <w:outlineLvl w:val="8"/>
    </w:pPr>
    <w:rPr>
      <w:rFonts w:ascii="Garamond MT" w:hAnsi="Garamond MT"/>
      <w:szCs w:val="20"/>
      <w:lang w:val="en-GB"/>
    </w:rPr>
  </w:style>
  <w:style w:type="paragraph" w:customStyle="1" w:styleId="CMSHeadL1">
    <w:name w:val="CMS Head L1"/>
    <w:basedOn w:val="a"/>
    <w:next w:val="CMSHeadL2"/>
    <w:rsid w:val="007C2297"/>
    <w:pPr>
      <w:pageBreakBefore/>
      <w:numPr>
        <w:numId w:val="1"/>
      </w:numPr>
      <w:spacing w:before="240" w:after="240"/>
      <w:jc w:val="center"/>
      <w:outlineLvl w:val="0"/>
    </w:pPr>
    <w:rPr>
      <w:rFonts w:ascii="Garamond MT" w:hAnsi="Garamond MT"/>
      <w:b/>
      <w:sz w:val="28"/>
      <w:szCs w:val="20"/>
      <w:lang w:val="en-GB"/>
    </w:rPr>
  </w:style>
  <w:style w:type="paragraph" w:customStyle="1" w:styleId="CMSHeadL2">
    <w:name w:val="CMS Head L2"/>
    <w:basedOn w:val="a"/>
    <w:next w:val="CMSHeadL3"/>
    <w:autoRedefine/>
    <w:rsid w:val="007C2297"/>
    <w:pPr>
      <w:keepNext/>
      <w:keepLines/>
      <w:numPr>
        <w:ilvl w:val="1"/>
        <w:numId w:val="1"/>
      </w:numPr>
      <w:spacing w:before="240" w:after="240"/>
      <w:outlineLvl w:val="1"/>
    </w:pPr>
    <w:rPr>
      <w:rFonts w:ascii="Garamond MT" w:hAnsi="Garamond MT"/>
      <w:b/>
      <w:szCs w:val="20"/>
    </w:rPr>
  </w:style>
  <w:style w:type="paragraph" w:customStyle="1" w:styleId="CMSHeadL3">
    <w:name w:val="CMS Head L3"/>
    <w:basedOn w:val="a"/>
    <w:rsid w:val="007C2297"/>
    <w:pPr>
      <w:numPr>
        <w:ilvl w:val="2"/>
        <w:numId w:val="1"/>
      </w:numPr>
      <w:spacing w:after="240"/>
      <w:outlineLvl w:val="2"/>
    </w:pPr>
    <w:rPr>
      <w:rFonts w:ascii="Garamond MT" w:hAnsi="Garamond MT"/>
      <w:szCs w:val="20"/>
      <w:lang w:val="en-GB"/>
    </w:rPr>
  </w:style>
  <w:style w:type="paragraph" w:customStyle="1" w:styleId="CMSHeadL4">
    <w:name w:val="CMS Head L4"/>
    <w:basedOn w:val="a"/>
    <w:rsid w:val="007C2297"/>
    <w:pPr>
      <w:numPr>
        <w:ilvl w:val="3"/>
        <w:numId w:val="1"/>
      </w:numPr>
      <w:spacing w:after="240"/>
      <w:outlineLvl w:val="3"/>
    </w:pPr>
    <w:rPr>
      <w:rFonts w:ascii="Garamond MT" w:hAnsi="Garamond MT"/>
      <w:szCs w:val="20"/>
      <w:lang w:val="en-GB"/>
    </w:rPr>
  </w:style>
  <w:style w:type="paragraph" w:customStyle="1" w:styleId="CMSHeadL5">
    <w:name w:val="CMS Head L5"/>
    <w:basedOn w:val="a"/>
    <w:rsid w:val="007C2297"/>
    <w:pPr>
      <w:numPr>
        <w:ilvl w:val="4"/>
        <w:numId w:val="1"/>
      </w:numPr>
      <w:spacing w:after="240"/>
      <w:outlineLvl w:val="4"/>
    </w:pPr>
    <w:rPr>
      <w:rFonts w:ascii="Garamond MT" w:hAnsi="Garamond MT"/>
      <w:szCs w:val="20"/>
      <w:lang w:val="en-GB"/>
    </w:rPr>
  </w:style>
  <w:style w:type="paragraph" w:customStyle="1" w:styleId="CMSHeadL6">
    <w:name w:val="CMS Head L6"/>
    <w:basedOn w:val="a"/>
    <w:rsid w:val="007C2297"/>
    <w:pPr>
      <w:numPr>
        <w:ilvl w:val="5"/>
        <w:numId w:val="1"/>
      </w:numPr>
      <w:spacing w:after="240"/>
      <w:outlineLvl w:val="5"/>
    </w:pPr>
    <w:rPr>
      <w:rFonts w:ascii="Garamond MT" w:hAnsi="Garamond MT"/>
      <w:szCs w:val="20"/>
      <w:lang w:val="en-GB"/>
    </w:rPr>
  </w:style>
  <w:style w:type="paragraph" w:customStyle="1" w:styleId="CMSHeadL7">
    <w:name w:val="CMS Head L7"/>
    <w:basedOn w:val="a"/>
    <w:rsid w:val="007C2297"/>
    <w:pPr>
      <w:numPr>
        <w:ilvl w:val="6"/>
        <w:numId w:val="1"/>
      </w:numPr>
      <w:spacing w:after="240"/>
      <w:outlineLvl w:val="6"/>
    </w:pPr>
    <w:rPr>
      <w:rFonts w:ascii="Garamond MT" w:hAnsi="Garamond MT"/>
      <w:szCs w:val="20"/>
      <w:lang w:val="en-GB"/>
    </w:rPr>
  </w:style>
  <w:style w:type="paragraph" w:customStyle="1" w:styleId="CMSHeadL8">
    <w:name w:val="CMS Head L8"/>
    <w:basedOn w:val="a"/>
    <w:rsid w:val="007C2297"/>
    <w:pPr>
      <w:numPr>
        <w:ilvl w:val="7"/>
        <w:numId w:val="1"/>
      </w:numPr>
      <w:spacing w:after="240"/>
      <w:outlineLvl w:val="7"/>
    </w:pPr>
    <w:rPr>
      <w:rFonts w:ascii="Garamond MT" w:hAnsi="Garamond MT"/>
      <w:szCs w:val="20"/>
      <w:lang w:val="en-GB"/>
    </w:rPr>
  </w:style>
  <w:style w:type="paragraph" w:styleId="af2">
    <w:name w:val="Block Text"/>
    <w:basedOn w:val="a"/>
    <w:rsid w:val="007C2297"/>
    <w:pPr>
      <w:tabs>
        <w:tab w:val="left" w:pos="8789"/>
      </w:tabs>
      <w:ind w:left="-360" w:right="-5"/>
      <w:jc w:val="both"/>
    </w:pPr>
    <w:rPr>
      <w:i/>
      <w:iCs/>
    </w:rPr>
  </w:style>
  <w:style w:type="paragraph" w:customStyle="1" w:styleId="Iniiaiieoaenoioaoa">
    <w:name w:val="Iniiaiie oaeno io?aoa"/>
    <w:rsid w:val="00CD0A04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af3">
    <w:name w:val="Balloon Text"/>
    <w:basedOn w:val="a"/>
    <w:uiPriority w:val="99"/>
    <w:semiHidden/>
    <w:rsid w:val="008B4B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6B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08183F"/>
    <w:pPr>
      <w:ind w:left="720"/>
      <w:contextualSpacing/>
    </w:pPr>
  </w:style>
  <w:style w:type="character" w:customStyle="1" w:styleId="31">
    <w:name w:val="Основной текст с отступом 3 Знак"/>
    <w:link w:val="30"/>
    <w:rsid w:val="008E61E4"/>
    <w:rPr>
      <w:sz w:val="24"/>
      <w:szCs w:val="24"/>
    </w:rPr>
  </w:style>
  <w:style w:type="character" w:customStyle="1" w:styleId="a5">
    <w:name w:val="Основной текст Знак"/>
    <w:link w:val="a4"/>
    <w:rsid w:val="00A93076"/>
    <w:rPr>
      <w:b/>
      <w:bCs/>
      <w:sz w:val="24"/>
      <w:szCs w:val="24"/>
    </w:rPr>
  </w:style>
  <w:style w:type="character" w:styleId="af5">
    <w:name w:val="annotation reference"/>
    <w:uiPriority w:val="99"/>
    <w:semiHidden/>
    <w:unhideWhenUsed/>
    <w:rsid w:val="000A1E9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A1E9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A1E99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A1E99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0A1E99"/>
    <w:rPr>
      <w:b/>
      <w:bCs/>
    </w:rPr>
  </w:style>
  <w:style w:type="character" w:customStyle="1" w:styleId="ac">
    <w:name w:val="Название Знак"/>
    <w:link w:val="ab"/>
    <w:rsid w:val="00343451"/>
    <w:rPr>
      <w:sz w:val="24"/>
    </w:rPr>
  </w:style>
  <w:style w:type="character" w:customStyle="1" w:styleId="aa">
    <w:name w:val="Нижний колонтитул Знак"/>
    <w:link w:val="a9"/>
    <w:uiPriority w:val="99"/>
    <w:rsid w:val="00343451"/>
    <w:rPr>
      <w:sz w:val="24"/>
      <w:szCs w:val="24"/>
    </w:rPr>
  </w:style>
  <w:style w:type="character" w:customStyle="1" w:styleId="afa">
    <w:name w:val="Гипертекстовая ссылка"/>
    <w:uiPriority w:val="99"/>
    <w:rsid w:val="00050AFF"/>
    <w:rPr>
      <w:color w:val="106BBE"/>
    </w:rPr>
  </w:style>
  <w:style w:type="character" w:customStyle="1" w:styleId="af0">
    <w:name w:val="Основной текст с отступом Знак"/>
    <w:link w:val="af"/>
    <w:rsid w:val="0074021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22296&amp;sub=100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-e-c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86043&amp;sub=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598E9FF66A58709F58467028B4F6577DE40B66881FC387428C81C3DA7F5FC315FF13B3F60D4F7AD4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4FD03DA28C2EBDEDEFE2DA0192DF3B961D581EC4CBE65312DBC78D2FD34DAFC7E8ABDAB0D007EACBAA67D6A1F94E1C59905385D73B0028O5OC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E271-0702-4F63-9B34-9C05DD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8547</Words>
  <Characters>48718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Юрисконсульту КрЭС  Журавковой Е</vt:lpstr>
    </vt:vector>
  </TitlesOfParts>
  <Company/>
  <LinksUpToDate>false</LinksUpToDate>
  <CharactersWithSpaces>57151</CharactersWithSpaces>
  <SharedDoc>false</SharedDoc>
  <HLinks>
    <vt:vector size="54" baseType="variant">
      <vt:variant>
        <vt:i4>7733330</vt:i4>
      </vt:variant>
      <vt:variant>
        <vt:i4>24</vt:i4>
      </vt:variant>
      <vt:variant>
        <vt:i4>0</vt:i4>
      </vt:variant>
      <vt:variant>
        <vt:i4>5</vt:i4>
      </vt:variant>
      <vt:variant>
        <vt:lpwstr>mailto:info@m-e-c.ru</vt:lpwstr>
      </vt:variant>
      <vt:variant>
        <vt:lpwstr/>
      </vt:variant>
      <vt:variant>
        <vt:i4>655372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http://ivo.garant.ru/document?id=12086043&amp;sub=35</vt:lpwstr>
      </vt:variant>
      <vt:variant>
        <vt:lpwstr/>
      </vt:variant>
      <vt:variant>
        <vt:i4>1572896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sub_121</vt:lpwstr>
      </vt:variant>
      <vt:variant>
        <vt:i4>5111900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consultantplus://offline/ref=0598E9FF66A58709F58467028B4F6577DE40B66881FC387428C81C3DA7F5FC315FF13B3F60D4F7AD46G</vt:lpwstr>
      </vt:variant>
      <vt:variant>
        <vt:lpwstr/>
      </vt:variant>
      <vt:variant>
        <vt:i4>71631924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Приложение5</vt:lpwstr>
      </vt:variant>
      <vt:variant>
        <vt:i4>71631924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Приложение5</vt:lpwstr>
      </vt:variant>
      <vt:variant>
        <vt:i4>2752619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consultantplus://offline/ref=0D4FD03DA28C2EBDEDEFE2DA0192DF3B961D581EC4CBE65312DBC78D2FD34DAFC7E8ABDAB0D007EACBAA67D6A1F94E1C59905385D73B0028O5OCL</vt:lpwstr>
      </vt:variant>
      <vt:variant>
        <vt:lpwstr/>
      </vt:variant>
      <vt:variant>
        <vt:i4>3342385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http://ivo.garant.ru/document?id=70322296&amp;sub=1000</vt:lpwstr>
      </vt:variant>
      <vt:variant>
        <vt:lpwstr/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Юрисконсульту КрЭС  Журавковой Е</dc:title>
  <dc:creator>Kovalev</dc:creator>
  <cp:lastModifiedBy>MakanovaOY</cp:lastModifiedBy>
  <cp:revision>6</cp:revision>
  <cp:lastPrinted>2022-07-25T04:44:00Z</cp:lastPrinted>
  <dcterms:created xsi:type="dcterms:W3CDTF">2022-07-20T06:40:00Z</dcterms:created>
  <dcterms:modified xsi:type="dcterms:W3CDTF">2022-08-02T06:55:00Z</dcterms:modified>
</cp:coreProperties>
</file>